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DC" w:rsidRPr="00DC3BBD" w:rsidRDefault="004650DC" w:rsidP="00F70C69">
      <w:pPr>
        <w:spacing w:before="360" w:after="360"/>
        <w:jc w:val="both"/>
        <w:rPr>
          <w:rFonts w:ascii="Arial" w:hAnsi="Arial" w:cs="Arial"/>
          <w:b/>
          <w:sz w:val="24"/>
          <w:szCs w:val="24"/>
        </w:rPr>
      </w:pPr>
      <w:r w:rsidRPr="00DC3BBD">
        <w:rPr>
          <w:rFonts w:ascii="Arial" w:eastAsia="MS Mincho" w:hAnsi="Arial" w:cs="Arial"/>
          <w:kern w:val="2"/>
          <w:sz w:val="24"/>
          <w:szCs w:val="24"/>
          <w:lang w:val="es-ES" w:eastAsia="ar-SA"/>
        </w:rPr>
        <w:t xml:space="preserve">El Ayuntamiento del Municipio de Cabo Corrientes, Jalisco, con fundamento en los artículos 115 Fracción II de la Constitución Política de los Estados Unidos Mexicanos, 73 y 77 de la Constitución Política del Estado de Jalisco; y los artículos 40 al 44 de la Ley de Gobierno y Administración Pública Municipal del Estado de Jalisco, expide el presente </w:t>
      </w:r>
      <w:r w:rsidR="00111275" w:rsidRPr="00DC3BBD">
        <w:rPr>
          <w:rFonts w:ascii="Arial" w:hAnsi="Arial" w:cs="Arial"/>
          <w:b/>
          <w:sz w:val="24"/>
          <w:szCs w:val="24"/>
        </w:rPr>
        <w:t xml:space="preserve">REGLAMENTO DE </w:t>
      </w:r>
      <w:r w:rsidR="00F70C69" w:rsidRPr="00DC3BBD">
        <w:rPr>
          <w:rFonts w:ascii="Arial" w:hAnsi="Arial" w:cs="Arial"/>
          <w:b/>
          <w:sz w:val="24"/>
          <w:szCs w:val="24"/>
        </w:rPr>
        <w:t xml:space="preserve">TRANSPARENCIA Y ACCESO </w:t>
      </w:r>
      <w:r w:rsidR="00111275" w:rsidRPr="00DC3BBD">
        <w:rPr>
          <w:rFonts w:ascii="Arial" w:hAnsi="Arial" w:cs="Arial"/>
          <w:b/>
          <w:sz w:val="24"/>
          <w:szCs w:val="24"/>
        </w:rPr>
        <w:t>A LA INFORMACIÓN PÚBLICA DEL H. AYUNTAMIENTO DE CABO CORRIENTES</w:t>
      </w:r>
      <w:r w:rsidR="00F70C69" w:rsidRPr="00DC3BBD">
        <w:rPr>
          <w:rFonts w:ascii="Arial" w:hAnsi="Arial" w:cs="Arial"/>
          <w:b/>
          <w:sz w:val="24"/>
          <w:szCs w:val="24"/>
        </w:rPr>
        <w:t>, JALISCO</w:t>
      </w:r>
      <w:r w:rsidRPr="00DC3BBD">
        <w:rPr>
          <w:rFonts w:ascii="Arial" w:eastAsia="MS Mincho" w:hAnsi="Arial" w:cs="Arial"/>
          <w:kern w:val="2"/>
          <w:sz w:val="24"/>
          <w:szCs w:val="24"/>
          <w:lang w:val="es-ES" w:eastAsia="ar-SA"/>
        </w:rPr>
        <w:t>, conforme a la siguiente:</w:t>
      </w:r>
    </w:p>
    <w:p w:rsidR="004650DC" w:rsidRPr="0011183B" w:rsidRDefault="004650DC" w:rsidP="0011183B">
      <w:pPr>
        <w:suppressAutoHyphens/>
        <w:spacing w:after="0" w:line="100" w:lineRule="atLeast"/>
        <w:jc w:val="center"/>
        <w:rPr>
          <w:rFonts w:ascii="Arial" w:eastAsia="MS Mincho" w:hAnsi="Arial" w:cs="Arial"/>
          <w:b/>
          <w:kern w:val="2"/>
          <w:sz w:val="26"/>
          <w:szCs w:val="26"/>
          <w:lang w:val="es-ES" w:eastAsia="ar-SA"/>
        </w:rPr>
      </w:pPr>
      <w:r w:rsidRPr="00DC3BBD">
        <w:rPr>
          <w:rFonts w:ascii="Arial" w:eastAsia="MS Mincho" w:hAnsi="Arial" w:cs="Arial"/>
          <w:b/>
          <w:kern w:val="2"/>
          <w:sz w:val="26"/>
          <w:szCs w:val="26"/>
          <w:lang w:val="es-ES" w:eastAsia="ar-SA"/>
        </w:rPr>
        <w:t>EXPOSICION DE MOTIVOS</w:t>
      </w:r>
    </w:p>
    <w:p w:rsidR="004650DC" w:rsidRPr="0011183B" w:rsidRDefault="004650DC" w:rsidP="0011183B">
      <w:pPr>
        <w:suppressAutoHyphens/>
        <w:spacing w:after="0" w:line="100" w:lineRule="atLeast"/>
        <w:jc w:val="both"/>
        <w:rPr>
          <w:rFonts w:ascii="Arial" w:eastAsia="MS Mincho" w:hAnsi="Arial" w:cs="Arial"/>
          <w:b/>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b/>
          <w:kern w:val="2"/>
          <w:sz w:val="26"/>
          <w:szCs w:val="26"/>
          <w:lang w:val="es-ES" w:eastAsia="ar-SA"/>
        </w:rPr>
      </w:pPr>
      <w:r w:rsidRPr="0011183B">
        <w:rPr>
          <w:rFonts w:ascii="Arial" w:eastAsia="MS Mincho" w:hAnsi="Arial" w:cs="Arial"/>
          <w:b/>
          <w:kern w:val="2"/>
          <w:sz w:val="26"/>
          <w:szCs w:val="26"/>
          <w:lang w:val="es-ES" w:eastAsia="ar-SA"/>
        </w:rPr>
        <w:t>1.- Fundamento y competencia constitucionales.</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C41649" w:rsidRPr="00AB2D4C" w:rsidRDefault="00C41649" w:rsidP="00AB2D4C">
      <w:pPr>
        <w:spacing w:after="120"/>
        <w:jc w:val="both"/>
        <w:rPr>
          <w:rFonts w:ascii="Arial" w:hAnsi="Arial" w:cs="Arial"/>
          <w:sz w:val="24"/>
          <w:szCs w:val="24"/>
        </w:rPr>
      </w:pPr>
      <w:r w:rsidRPr="00C41649">
        <w:rPr>
          <w:rFonts w:ascii="Arial" w:eastAsia="MS Mincho" w:hAnsi="Arial" w:cs="Arial"/>
          <w:kern w:val="2"/>
          <w:sz w:val="24"/>
          <w:szCs w:val="24"/>
          <w:lang w:val="es-ES" w:eastAsia="ar-SA"/>
        </w:rPr>
        <w:t>De conformidad con lo dispuesto por el artículo 115 de la Constitución Política d</w:t>
      </w:r>
      <w:r>
        <w:rPr>
          <w:rFonts w:ascii="Arial" w:eastAsia="MS Mincho" w:hAnsi="Arial" w:cs="Arial"/>
          <w:kern w:val="2"/>
          <w:sz w:val="24"/>
          <w:szCs w:val="24"/>
          <w:lang w:val="es-ES" w:eastAsia="ar-SA"/>
        </w:rPr>
        <w:t>e los Estados Unidos Mexicanos</w:t>
      </w:r>
      <w:r w:rsidR="00C00D68" w:rsidRPr="00C41649">
        <w:rPr>
          <w:rFonts w:ascii="Arial" w:eastAsia="Arial" w:hAnsi="Arial" w:cs="Arial"/>
          <w:sz w:val="24"/>
          <w:szCs w:val="24"/>
        </w:rPr>
        <w:t>, señala que los estados tienen como base de su división territorial y de su organización</w:t>
      </w:r>
      <w:r w:rsidR="00C00D68" w:rsidRPr="00560636">
        <w:rPr>
          <w:rFonts w:ascii="Arial" w:eastAsia="Arial" w:hAnsi="Arial" w:cs="Arial"/>
          <w:sz w:val="24"/>
          <w:szCs w:val="24"/>
        </w:rPr>
        <w:t xml:space="preserve"> política y administrativa el municipio libre, a quien se dota de personalidad jurídica y de la facultad de manejar su patrimonio conforme a la ley, disponiéndose que éstos son gobernados por los ayuntamientos.</w:t>
      </w:r>
      <w:r w:rsidR="00AB2D4C" w:rsidRPr="00AB2D4C">
        <w:rPr>
          <w:rFonts w:ascii="Arial" w:hAnsi="Arial" w:cs="Arial"/>
          <w:sz w:val="24"/>
          <w:szCs w:val="24"/>
        </w:rPr>
        <w:t xml:space="preserve"> </w:t>
      </w:r>
      <w:r w:rsidR="00AB2D4C" w:rsidRPr="00560636">
        <w:rPr>
          <w:rFonts w:ascii="Arial" w:hAnsi="Arial" w:cs="Arial"/>
          <w:sz w:val="24"/>
          <w:szCs w:val="24"/>
        </w:rPr>
        <w:t>El presente Reglamento es de orden público e interés social, de observancia general y obligatoria, y tiene por objeto regular los procedimientos internos del Municipio de Cabo Corrientes,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municipal abiertos que propicien la participación ciudadana y la rendición de cuentas.</w:t>
      </w:r>
      <w:r w:rsidR="00AB2D4C">
        <w:rPr>
          <w:rFonts w:ascii="Arial" w:hAnsi="Arial" w:cs="Arial"/>
          <w:sz w:val="24"/>
          <w:szCs w:val="24"/>
        </w:rPr>
        <w:t xml:space="preserve"> </w:t>
      </w:r>
      <w:r w:rsidR="00C00D68" w:rsidRPr="00560636">
        <w:rPr>
          <w:rFonts w:ascii="Arial" w:eastAsia="Arial" w:hAnsi="Arial" w:cs="Arial"/>
          <w:sz w:val="24"/>
          <w:szCs w:val="24"/>
        </w:rPr>
        <w:t>A su vez, dicha Carta Magna otorga de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AB2D4C" w:rsidRDefault="00AB2D4C" w:rsidP="00AB2D4C">
      <w:pPr>
        <w:spacing w:after="0"/>
        <w:jc w:val="both"/>
        <w:rPr>
          <w:rFonts w:ascii="Arial" w:hAnsi="Arial" w:cs="Arial"/>
          <w:sz w:val="24"/>
          <w:szCs w:val="24"/>
        </w:rPr>
      </w:pPr>
      <w:r w:rsidRPr="00560636">
        <w:rPr>
          <w:rFonts w:ascii="Arial" w:hAnsi="Arial" w:cs="Arial"/>
          <w:sz w:val="24"/>
          <w:szCs w:val="24"/>
        </w:rPr>
        <w:t>Este reglamento se expide con fundamento en lo dispuesto por los artículos 1, 6, 16 párrafo segundo y 115 de la Constitución Política de los Estados Unidos Mexicanos; 4, 9, 15 fracción IX, 73, 77 y 86 de la Constitución Política del Estado de Jalisco; 40, 41, 42 y 44 de la Ley del Gobierno y la Administración Pública Municipal del Estado de Jalisco</w:t>
      </w:r>
      <w:r>
        <w:rPr>
          <w:rFonts w:ascii="Arial" w:hAnsi="Arial" w:cs="Arial"/>
          <w:sz w:val="24"/>
          <w:szCs w:val="24"/>
        </w:rPr>
        <w:t xml:space="preserve">, en el artículo 185 </w:t>
      </w:r>
      <w:r w:rsidRPr="00560636">
        <w:rPr>
          <w:rFonts w:ascii="Arial" w:hAnsi="Arial" w:cs="Arial"/>
          <w:sz w:val="24"/>
          <w:szCs w:val="24"/>
        </w:rPr>
        <w:t xml:space="preserve">del Reglamento </w:t>
      </w:r>
      <w:r>
        <w:rPr>
          <w:rFonts w:ascii="Arial" w:hAnsi="Arial" w:cs="Arial"/>
          <w:sz w:val="24"/>
          <w:szCs w:val="24"/>
        </w:rPr>
        <w:t xml:space="preserve">Orgánico </w:t>
      </w:r>
      <w:r w:rsidRPr="00560636">
        <w:rPr>
          <w:rFonts w:ascii="Arial" w:hAnsi="Arial" w:cs="Arial"/>
          <w:sz w:val="24"/>
          <w:szCs w:val="24"/>
        </w:rPr>
        <w:t>de la Administración Publica del H. Ayuntamiento de Cabo Corrientes, Jalisco, así como lo dispuesto por la Ley General de Transparencia y Acceso a la Información Pública, y la Ley de Transparencia y Acceso a la Información Pública del Estado de Jalisco y sus Municipios.</w:t>
      </w:r>
    </w:p>
    <w:p w:rsidR="00C00D68" w:rsidRPr="00AB2D4C" w:rsidRDefault="00C00D68" w:rsidP="00AB2D4C">
      <w:pPr>
        <w:spacing w:after="0"/>
        <w:jc w:val="both"/>
        <w:rPr>
          <w:rFonts w:ascii="Arial" w:hAnsi="Arial" w:cs="Arial"/>
          <w:sz w:val="24"/>
          <w:szCs w:val="24"/>
        </w:rPr>
      </w:pPr>
      <w:r w:rsidRPr="00560636">
        <w:rPr>
          <w:rFonts w:ascii="Arial" w:eastAsia="Arial" w:hAnsi="Arial" w:cs="Arial"/>
          <w:sz w:val="24"/>
          <w:szCs w:val="24"/>
        </w:rPr>
        <w:t>La  Ley  Fundamental  Estatal,  en  el  artículo  86  establece,  en  su  párrafo segundo, que corresponde al Ayuntamiento, como Órgano de Gobierno Municipal, el establecer las directrices de la política municipal;    en correspondencia, la Ley de Planeación para el Estado de Jalisco y sus Municipios, mediante su numeral 38, norma que la planeación municipal del desarrollo deberá llevarse a cabo como un medio para el eficaz desempeño de la responsabilidad de los municipios, con la finalidad de coadyuvar al desarrollo económico y social de sus habitantes</w:t>
      </w:r>
      <w:r w:rsidR="00C41649">
        <w:rPr>
          <w:rFonts w:ascii="Arial" w:eastAsia="Arial" w:hAnsi="Arial" w:cs="Arial"/>
          <w:sz w:val="24"/>
          <w:szCs w:val="24"/>
        </w:rPr>
        <w:t>.</w:t>
      </w:r>
    </w:p>
    <w:p w:rsidR="00C00D68" w:rsidRPr="00560636" w:rsidRDefault="00C00D68" w:rsidP="00C00D68">
      <w:pPr>
        <w:spacing w:before="76"/>
        <w:ind w:right="74"/>
        <w:jc w:val="both"/>
        <w:rPr>
          <w:rFonts w:ascii="Arial" w:eastAsia="Arial" w:hAnsi="Arial" w:cs="Arial"/>
          <w:sz w:val="24"/>
          <w:szCs w:val="24"/>
        </w:rPr>
      </w:pPr>
      <w:r w:rsidRPr="00560636">
        <w:rPr>
          <w:rFonts w:ascii="Arial" w:eastAsia="Arial" w:hAnsi="Arial" w:cs="Arial"/>
          <w:sz w:val="24"/>
          <w:szCs w:val="24"/>
        </w:rPr>
        <w:t>En concordancia con dicho orden normativo la Ley del Gobierno y la Administración Pública Municipal, en su artículo 37 dispone que los ayuntamientos tendrán, entre otras facultades, la de aprobar, de conformidad con las leyes que en materia municipal expida el Congreso del Estado, los bandos de policía y gobierno y los ordenamientos y disposiciones que tiendan a regular las materias, procedimientos, funciones y servicios públicos de su competencia.</w:t>
      </w:r>
    </w:p>
    <w:p w:rsidR="00C00D68" w:rsidRPr="00560636" w:rsidRDefault="00513A12" w:rsidP="00C00D68">
      <w:pPr>
        <w:spacing w:before="76"/>
        <w:ind w:right="74"/>
        <w:jc w:val="both"/>
        <w:rPr>
          <w:rFonts w:ascii="Arial" w:eastAsia="Arial" w:hAnsi="Arial" w:cs="Arial"/>
          <w:sz w:val="24"/>
          <w:szCs w:val="24"/>
        </w:rPr>
      </w:pPr>
      <w:r w:rsidRPr="00AB2D4C">
        <w:rPr>
          <w:rFonts w:ascii="Arial" w:eastAsia="Arial" w:hAnsi="Arial" w:cs="Arial"/>
          <w:sz w:val="24"/>
          <w:szCs w:val="24"/>
        </w:rPr>
        <w:lastRenderedPageBreak/>
        <w:t xml:space="preserve">Con fecha 04 cuatro de </w:t>
      </w:r>
      <w:proofErr w:type="gramStart"/>
      <w:r w:rsidRPr="00AB2D4C">
        <w:rPr>
          <w:rFonts w:ascii="Arial" w:eastAsia="Arial" w:hAnsi="Arial" w:cs="Arial"/>
          <w:sz w:val="24"/>
          <w:szCs w:val="24"/>
        </w:rPr>
        <w:t>Febrero</w:t>
      </w:r>
      <w:proofErr w:type="gramEnd"/>
      <w:r w:rsidRPr="00AB2D4C">
        <w:rPr>
          <w:rFonts w:ascii="Arial" w:eastAsia="Arial" w:hAnsi="Arial" w:cs="Arial"/>
          <w:sz w:val="24"/>
          <w:szCs w:val="24"/>
        </w:rPr>
        <w:t xml:space="preserve"> del 2022</w:t>
      </w:r>
      <w:r>
        <w:rPr>
          <w:rFonts w:ascii="Arial" w:eastAsia="Arial" w:hAnsi="Arial" w:cs="Arial"/>
          <w:sz w:val="24"/>
          <w:szCs w:val="24"/>
        </w:rPr>
        <w:t xml:space="preserve"> </w:t>
      </w:r>
      <w:r w:rsidRPr="00560636">
        <w:rPr>
          <w:rFonts w:ascii="Arial" w:eastAsia="Arial" w:hAnsi="Arial" w:cs="Arial"/>
          <w:sz w:val="24"/>
          <w:szCs w:val="24"/>
        </w:rPr>
        <w:t xml:space="preserve">las Comisiones edilicias de Gobernación y Reglamentos y Administración Pública, recibieron por </w:t>
      </w:r>
      <w:r>
        <w:rPr>
          <w:rFonts w:ascii="Arial" w:eastAsia="Arial" w:hAnsi="Arial" w:cs="Arial"/>
          <w:sz w:val="24"/>
          <w:szCs w:val="24"/>
        </w:rPr>
        <w:t xml:space="preserve">acuerdo   de este Ayuntamiento </w:t>
      </w:r>
      <w:r w:rsidRPr="00560636">
        <w:rPr>
          <w:rFonts w:ascii="Arial" w:eastAsia="Arial" w:hAnsi="Arial" w:cs="Arial"/>
          <w:sz w:val="24"/>
          <w:szCs w:val="24"/>
        </w:rPr>
        <w:t xml:space="preserve">el proyecto de iniciativa para la expedición del Reglamento </w:t>
      </w:r>
      <w:r>
        <w:rPr>
          <w:rFonts w:ascii="Arial" w:eastAsia="Arial" w:hAnsi="Arial" w:cs="Arial"/>
          <w:sz w:val="24"/>
          <w:szCs w:val="24"/>
        </w:rPr>
        <w:t>de Transparencia y Acceso a la Información Pública del</w:t>
      </w:r>
      <w:r w:rsidRPr="00560636">
        <w:rPr>
          <w:rFonts w:ascii="Arial" w:eastAsia="Arial" w:hAnsi="Arial" w:cs="Arial"/>
          <w:sz w:val="24"/>
          <w:szCs w:val="24"/>
        </w:rPr>
        <w:t xml:space="preserve"> H. Ayuntamiento de Cabo Corrientes, Jalisco, que regulará su f</w:t>
      </w:r>
      <w:r>
        <w:rPr>
          <w:rFonts w:ascii="Arial" w:eastAsia="Arial" w:hAnsi="Arial" w:cs="Arial"/>
          <w:sz w:val="24"/>
          <w:szCs w:val="24"/>
        </w:rPr>
        <w:t xml:space="preserve">uncionamiento. </w:t>
      </w:r>
      <w:r w:rsidR="00C00D68" w:rsidRPr="00560636">
        <w:rPr>
          <w:rFonts w:ascii="Arial" w:eastAsia="Arial" w:hAnsi="Arial" w:cs="Arial"/>
          <w:sz w:val="24"/>
          <w:szCs w:val="24"/>
        </w:rPr>
        <w:t xml:space="preserve">Bajo ese orden de ideas, se entregó a los integrantes de este H. Ayuntamiento el proyecto en comento para que emitieran sus aportaciones al respecto, asimismo se tuvieron reuniones y entrevistas con el personal de la Unidad de </w:t>
      </w:r>
      <w:r w:rsidR="002705F0" w:rsidRPr="00560636">
        <w:rPr>
          <w:rFonts w:ascii="Arial" w:eastAsia="Arial" w:hAnsi="Arial" w:cs="Arial"/>
          <w:sz w:val="24"/>
          <w:szCs w:val="24"/>
        </w:rPr>
        <w:t>Transparencia para</w:t>
      </w:r>
      <w:r w:rsidR="00C00D68" w:rsidRPr="00560636">
        <w:rPr>
          <w:rFonts w:ascii="Arial" w:eastAsia="Arial" w:hAnsi="Arial" w:cs="Arial"/>
          <w:sz w:val="24"/>
          <w:szCs w:val="24"/>
        </w:rPr>
        <w:t xml:space="preserve"> contar con un   reglamento acorde con la misión, visión y objetivos de dicha dependencia.</w:t>
      </w:r>
    </w:p>
    <w:p w:rsidR="004650DC" w:rsidRPr="0011183B" w:rsidRDefault="004650DC" w:rsidP="0011183B">
      <w:pPr>
        <w:suppressAutoHyphens/>
        <w:spacing w:after="0" w:line="100" w:lineRule="atLeast"/>
        <w:jc w:val="both"/>
        <w:rPr>
          <w:rFonts w:ascii="Arial" w:eastAsia="MS Mincho" w:hAnsi="Arial" w:cs="Arial"/>
          <w:b/>
          <w:kern w:val="2"/>
          <w:sz w:val="26"/>
          <w:szCs w:val="26"/>
          <w:lang w:val="es-ES" w:eastAsia="ar-SA"/>
        </w:rPr>
      </w:pPr>
      <w:r w:rsidRPr="0011183B">
        <w:rPr>
          <w:rFonts w:ascii="Arial" w:eastAsia="MS Mincho" w:hAnsi="Arial" w:cs="Arial"/>
          <w:b/>
          <w:kern w:val="2"/>
          <w:sz w:val="26"/>
          <w:szCs w:val="26"/>
          <w:lang w:val="es-ES" w:eastAsia="ar-SA"/>
        </w:rPr>
        <w:t>2.- Antecedentes sobre la autonomía Constitucional del Municipio.</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r w:rsidRPr="0011183B">
        <w:rPr>
          <w:rFonts w:ascii="Arial" w:eastAsia="MS Mincho" w:hAnsi="Arial" w:cs="Arial"/>
          <w:kern w:val="2"/>
          <w:sz w:val="26"/>
          <w:szCs w:val="26"/>
          <w:lang w:val="es-ES" w:eastAsia="ar-SA"/>
        </w:rPr>
        <w:t>A partir de la Reforma Constitucional de 1983 donde en el artículo 115 de la Constitución Política de los Estados Unidos Mexicanos, se enviste de personalidad jurídica y facultad reglamentaria a los ayuntamientos, dotándoles así de una de las características y herramientas más importantes con que pueda contar: la facultad de poder expedir de acuerdo con las bases que establezca la legislatura local, bandos municipales, reglamentos, circulares y disposiciones administrativas de observancia ge</w:t>
      </w:r>
      <w:r w:rsidR="00524D07">
        <w:rPr>
          <w:rFonts w:ascii="Arial" w:eastAsia="MS Mincho" w:hAnsi="Arial" w:cs="Arial"/>
          <w:kern w:val="2"/>
          <w:sz w:val="26"/>
          <w:szCs w:val="26"/>
          <w:lang w:val="es-ES" w:eastAsia="ar-SA"/>
        </w:rPr>
        <w:t>neral dentro de su ámbito de Transparencia y Acceso a la información Pública del H. Ayuntamiento</w:t>
      </w:r>
      <w:r w:rsidR="00381B13">
        <w:rPr>
          <w:rFonts w:ascii="Arial" w:eastAsia="MS Mincho" w:hAnsi="Arial" w:cs="Arial"/>
          <w:kern w:val="2"/>
          <w:sz w:val="26"/>
          <w:szCs w:val="26"/>
          <w:lang w:val="es-ES" w:eastAsia="ar-SA"/>
        </w:rPr>
        <w:t xml:space="preserve"> de Cabo Corrientes, Jalisco</w:t>
      </w:r>
      <w:r w:rsidRPr="0011183B">
        <w:rPr>
          <w:rFonts w:ascii="Arial" w:eastAsia="MS Mincho" w:hAnsi="Arial" w:cs="Arial"/>
          <w:kern w:val="2"/>
          <w:sz w:val="26"/>
          <w:szCs w:val="26"/>
          <w:lang w:val="es-ES" w:eastAsia="ar-SA"/>
        </w:rPr>
        <w:t>, mismos que regularán las materias, procedimientos, funciones y servicios públicos, estableciendo así las bases generales de la administración pública municipal. Uno de los fines es buscar satisfacer las demandas ciudadanas mediante el cumplimiento de sus obligaciones</w:t>
      </w:r>
      <w:r w:rsidR="009E5DF9">
        <w:rPr>
          <w:rFonts w:ascii="Arial" w:eastAsia="MS Mincho" w:hAnsi="Arial" w:cs="Arial"/>
          <w:kern w:val="2"/>
          <w:sz w:val="26"/>
          <w:szCs w:val="26"/>
          <w:lang w:val="es-ES" w:eastAsia="ar-SA"/>
        </w:rPr>
        <w:t xml:space="preserve"> y acceso a la información</w:t>
      </w:r>
      <w:r w:rsidRPr="0011183B">
        <w:rPr>
          <w:rFonts w:ascii="Arial" w:eastAsia="MS Mincho" w:hAnsi="Arial" w:cs="Arial"/>
          <w:kern w:val="2"/>
          <w:sz w:val="26"/>
          <w:szCs w:val="26"/>
          <w:lang w:val="es-ES" w:eastAsia="ar-SA"/>
        </w:rPr>
        <w:t>, entendiendo esto como la posibilidad dada a los ayuntamientos para adecuar el marco jurídico.</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r w:rsidRPr="0011183B">
        <w:rPr>
          <w:rFonts w:ascii="Arial" w:eastAsia="MS Mincho" w:hAnsi="Arial" w:cs="Arial"/>
          <w:kern w:val="2"/>
          <w:sz w:val="26"/>
          <w:szCs w:val="26"/>
          <w:lang w:val="es-ES" w:eastAsia="ar-SA"/>
        </w:rPr>
        <w:t xml:space="preserve">La reglamentación municipal es una de las herramientas de gobierno más importantes para los ayuntamientos ya que mediante su facultad reglamentaria hace uso de su autonomía para otorgarse una estructura de gobierno y estipular las reglas y procesos bajo los cuales se relacionarán los actores políticos en ese orden de gobierno.  </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r w:rsidRPr="0011183B">
        <w:rPr>
          <w:rFonts w:ascii="Arial" w:eastAsia="MS Mincho" w:hAnsi="Arial" w:cs="Arial"/>
          <w:kern w:val="2"/>
          <w:sz w:val="26"/>
          <w:szCs w:val="26"/>
          <w:lang w:val="es-ES" w:eastAsia="ar-SA"/>
        </w:rPr>
        <w:t>Es precisamente en los reglamentos donde se establecen las normas que habrán de regir el actuar de los ciudadanos, habitantes y organizaciones, así como de la</w:t>
      </w:r>
      <w:r w:rsidR="009E5DF9">
        <w:rPr>
          <w:rFonts w:ascii="Arial" w:eastAsia="MS Mincho" w:hAnsi="Arial" w:cs="Arial"/>
          <w:kern w:val="2"/>
          <w:sz w:val="26"/>
          <w:szCs w:val="26"/>
          <w:lang w:val="es-ES" w:eastAsia="ar-SA"/>
        </w:rPr>
        <w:t xml:space="preserve"> actuación y organización de Transparencia y Acceso a la Información Pública del H. Ayuntamiento de Cabo Corrientes </w:t>
      </w:r>
      <w:r w:rsidRPr="0011183B">
        <w:rPr>
          <w:rFonts w:ascii="Arial" w:eastAsia="MS Mincho" w:hAnsi="Arial" w:cs="Arial"/>
          <w:kern w:val="2"/>
          <w:sz w:val="26"/>
          <w:szCs w:val="26"/>
          <w:lang w:val="es-ES" w:eastAsia="ar-SA"/>
        </w:rPr>
        <w:t xml:space="preserve">y al hablar de ellos los entenderemos como el conjunto ordenado de reglas que contienen normas específicas para la aplicación de una ley. </w:t>
      </w:r>
    </w:p>
    <w:p w:rsidR="004650DC" w:rsidRPr="0011183B" w:rsidRDefault="004650DC" w:rsidP="0011183B">
      <w:pPr>
        <w:suppressAutoHyphens/>
        <w:spacing w:after="0" w:line="100" w:lineRule="atLeast"/>
        <w:jc w:val="both"/>
        <w:rPr>
          <w:rFonts w:ascii="Arial" w:eastAsia="MS Mincho" w:hAnsi="Arial" w:cs="Arial"/>
          <w:kern w:val="2"/>
          <w:sz w:val="26"/>
          <w:szCs w:val="26"/>
          <w:lang w:val="es-ES" w:eastAsia="ar-SA"/>
        </w:rPr>
      </w:pPr>
    </w:p>
    <w:p w:rsidR="004650DC" w:rsidRPr="0011183B" w:rsidRDefault="009E5DF9" w:rsidP="0011183B">
      <w:pPr>
        <w:suppressAutoHyphens/>
        <w:spacing w:after="0" w:line="100" w:lineRule="atLeast"/>
        <w:jc w:val="both"/>
        <w:rPr>
          <w:rFonts w:ascii="Arial" w:eastAsia="MS Mincho" w:hAnsi="Arial" w:cs="Arial"/>
          <w:kern w:val="2"/>
          <w:sz w:val="26"/>
          <w:szCs w:val="26"/>
          <w:lang w:val="es-ES" w:eastAsia="ar-SA"/>
        </w:rPr>
      </w:pPr>
      <w:r>
        <w:rPr>
          <w:rFonts w:ascii="Arial" w:eastAsia="MS Mincho" w:hAnsi="Arial" w:cs="Arial"/>
          <w:kern w:val="2"/>
          <w:sz w:val="26"/>
          <w:szCs w:val="26"/>
          <w:lang w:val="es-ES" w:eastAsia="ar-SA"/>
        </w:rPr>
        <w:t xml:space="preserve">De aquí, </w:t>
      </w:r>
      <w:r w:rsidR="004650DC" w:rsidRPr="0011183B">
        <w:rPr>
          <w:rFonts w:ascii="Arial" w:eastAsia="MS Mincho" w:hAnsi="Arial" w:cs="Arial"/>
          <w:kern w:val="2"/>
          <w:sz w:val="26"/>
          <w:szCs w:val="26"/>
          <w:lang w:val="es-ES" w:eastAsia="ar-SA"/>
        </w:rPr>
        <w:t xml:space="preserve">que la reglamentación </w:t>
      </w:r>
      <w:r>
        <w:rPr>
          <w:rFonts w:ascii="Arial" w:eastAsia="MS Mincho" w:hAnsi="Arial" w:cs="Arial"/>
          <w:kern w:val="2"/>
          <w:sz w:val="26"/>
          <w:szCs w:val="26"/>
          <w:lang w:val="es-ES" w:eastAsia="ar-SA"/>
        </w:rPr>
        <w:t>mun</w:t>
      </w:r>
      <w:r w:rsidR="004650DC" w:rsidRPr="0011183B">
        <w:rPr>
          <w:rFonts w:ascii="Arial" w:eastAsia="MS Mincho" w:hAnsi="Arial" w:cs="Arial"/>
          <w:kern w:val="2"/>
          <w:sz w:val="26"/>
          <w:szCs w:val="26"/>
          <w:lang w:val="es-ES" w:eastAsia="ar-SA"/>
        </w:rPr>
        <w:t xml:space="preserve">icipal es una necesidad dentro de las administraciones municipales, ya que, sin ellos, es imposible establecer un orden de actuación y delimitación de sus funciones.  </w:t>
      </w:r>
    </w:p>
    <w:p w:rsidR="004650DC" w:rsidRPr="00DC3BBD" w:rsidRDefault="004650DC" w:rsidP="0011183B">
      <w:pPr>
        <w:suppressAutoHyphens/>
        <w:spacing w:after="0" w:line="100" w:lineRule="atLeast"/>
        <w:jc w:val="both"/>
        <w:rPr>
          <w:rFonts w:ascii="Arial" w:eastAsia="MS Mincho" w:hAnsi="Arial" w:cs="Arial"/>
          <w:kern w:val="2"/>
          <w:sz w:val="24"/>
          <w:szCs w:val="24"/>
          <w:lang w:val="es-ES" w:eastAsia="ar-SA"/>
        </w:rPr>
      </w:pPr>
    </w:p>
    <w:p w:rsidR="00CD2182" w:rsidRPr="00DC3BBD" w:rsidRDefault="004650DC" w:rsidP="00CD2182">
      <w:pPr>
        <w:spacing w:before="76"/>
        <w:ind w:right="74"/>
        <w:jc w:val="both"/>
        <w:rPr>
          <w:rFonts w:ascii="Arial" w:eastAsia="Arial" w:hAnsi="Arial" w:cs="Arial"/>
          <w:sz w:val="24"/>
          <w:szCs w:val="24"/>
        </w:rPr>
      </w:pPr>
      <w:r w:rsidRPr="00DC3BBD">
        <w:rPr>
          <w:rFonts w:ascii="Arial" w:eastAsia="MS Mincho" w:hAnsi="Arial" w:cs="Arial"/>
          <w:kern w:val="2"/>
          <w:sz w:val="24"/>
          <w:szCs w:val="24"/>
          <w:lang w:val="es-ES" w:eastAsia="ar-SA"/>
        </w:rPr>
        <w:t xml:space="preserve">Por otra parte, </w:t>
      </w:r>
      <w:r w:rsidR="00CD2182" w:rsidRPr="00DC3BBD">
        <w:rPr>
          <w:rFonts w:ascii="Arial" w:eastAsia="Arial" w:hAnsi="Arial" w:cs="Arial"/>
          <w:sz w:val="24"/>
          <w:szCs w:val="24"/>
        </w:rPr>
        <w:t>la Unidad de Transparencia es el órgano interno del sujeto obligado encargado de la atención al público en materia de acceso a la información pública y protección de datos personales en posesión del sujeto obligado, de la mano con la Oficialía de Partes quien es la que se encarga de recibir los oficios que llegan al H. Ayuntamiento, por parte de la ciudadanía solicitando algún apoyo o petición según el caso, por lo que se canalizan los oficios a las Direcciones que corresponda darle el trámite adecuado y eficaz para darle a la ciudadanía una respuesta favorable y rápida a su petición; en los términos de los artículos</w:t>
      </w:r>
      <w:r w:rsidR="00CD2182" w:rsidRPr="00DC3BBD">
        <w:rPr>
          <w:rFonts w:ascii="Arial" w:eastAsia="Arial" w:hAnsi="Arial" w:cs="Arial"/>
          <w:spacing w:val="53"/>
          <w:sz w:val="24"/>
          <w:szCs w:val="24"/>
        </w:rPr>
        <w:t xml:space="preserve"> </w:t>
      </w:r>
      <w:r w:rsidR="00CD2182" w:rsidRPr="00DC3BBD">
        <w:rPr>
          <w:rFonts w:ascii="Arial" w:eastAsia="Arial" w:hAnsi="Arial" w:cs="Arial"/>
          <w:sz w:val="24"/>
          <w:szCs w:val="24"/>
        </w:rPr>
        <w:t>37</w:t>
      </w:r>
      <w:r w:rsidR="00CD2182" w:rsidRPr="00DC3BBD">
        <w:rPr>
          <w:rFonts w:ascii="Arial" w:eastAsia="Arial" w:hAnsi="Arial" w:cs="Arial"/>
          <w:spacing w:val="53"/>
          <w:sz w:val="24"/>
          <w:szCs w:val="24"/>
        </w:rPr>
        <w:t xml:space="preserve"> </w:t>
      </w:r>
      <w:r w:rsidR="00CD2182" w:rsidRPr="00DC3BBD">
        <w:rPr>
          <w:rFonts w:ascii="Arial" w:eastAsia="Arial" w:hAnsi="Arial" w:cs="Arial"/>
          <w:sz w:val="24"/>
          <w:szCs w:val="24"/>
        </w:rPr>
        <w:t>fracción</w:t>
      </w:r>
      <w:r w:rsidR="00CD2182" w:rsidRPr="00DC3BBD">
        <w:rPr>
          <w:rFonts w:ascii="Arial" w:eastAsia="Arial" w:hAnsi="Arial" w:cs="Arial"/>
          <w:spacing w:val="53"/>
          <w:sz w:val="24"/>
          <w:szCs w:val="24"/>
        </w:rPr>
        <w:t xml:space="preserve"> </w:t>
      </w:r>
      <w:r w:rsidR="00CD2182" w:rsidRPr="00DC3BBD">
        <w:rPr>
          <w:rFonts w:ascii="Arial" w:eastAsia="Arial" w:hAnsi="Arial" w:cs="Arial"/>
          <w:sz w:val="24"/>
          <w:szCs w:val="24"/>
        </w:rPr>
        <w:t>XI</w:t>
      </w:r>
      <w:r w:rsidR="00CD2182" w:rsidRPr="00DC3BBD">
        <w:rPr>
          <w:rFonts w:ascii="Arial" w:eastAsia="Arial" w:hAnsi="Arial" w:cs="Arial"/>
          <w:spacing w:val="54"/>
          <w:sz w:val="24"/>
          <w:szCs w:val="24"/>
        </w:rPr>
        <w:t xml:space="preserve"> </w:t>
      </w:r>
      <w:r w:rsidR="00CD2182" w:rsidRPr="00DC3BBD">
        <w:rPr>
          <w:rFonts w:ascii="Arial" w:eastAsia="Arial" w:hAnsi="Arial" w:cs="Arial"/>
          <w:sz w:val="24"/>
          <w:szCs w:val="24"/>
        </w:rPr>
        <w:t>de</w:t>
      </w:r>
      <w:r w:rsidR="00CD2182" w:rsidRPr="00DC3BBD">
        <w:rPr>
          <w:rFonts w:ascii="Arial" w:eastAsia="Arial" w:hAnsi="Arial" w:cs="Arial"/>
          <w:spacing w:val="53"/>
          <w:sz w:val="24"/>
          <w:szCs w:val="24"/>
        </w:rPr>
        <w:t xml:space="preserve"> </w:t>
      </w:r>
      <w:r w:rsidR="00CD2182" w:rsidRPr="00DC3BBD">
        <w:rPr>
          <w:rFonts w:ascii="Arial" w:eastAsia="Arial" w:hAnsi="Arial" w:cs="Arial"/>
          <w:sz w:val="24"/>
          <w:szCs w:val="24"/>
        </w:rPr>
        <w:t>la</w:t>
      </w:r>
      <w:r w:rsidR="00CD2182" w:rsidRPr="00DC3BBD">
        <w:rPr>
          <w:rFonts w:ascii="Arial" w:eastAsia="Arial" w:hAnsi="Arial" w:cs="Arial"/>
          <w:spacing w:val="53"/>
          <w:sz w:val="24"/>
          <w:szCs w:val="24"/>
        </w:rPr>
        <w:t xml:space="preserve"> </w:t>
      </w:r>
      <w:r w:rsidR="00CD2182" w:rsidRPr="00DC3BBD">
        <w:rPr>
          <w:rFonts w:ascii="Arial" w:eastAsia="Arial" w:hAnsi="Arial" w:cs="Arial"/>
          <w:sz w:val="24"/>
          <w:szCs w:val="24"/>
        </w:rPr>
        <w:t>Ley</w:t>
      </w:r>
      <w:r w:rsidR="00CD2182" w:rsidRPr="00DC3BBD">
        <w:rPr>
          <w:rFonts w:ascii="Arial" w:eastAsia="Arial" w:hAnsi="Arial" w:cs="Arial"/>
          <w:spacing w:val="53"/>
          <w:sz w:val="24"/>
          <w:szCs w:val="24"/>
        </w:rPr>
        <w:t xml:space="preserve"> </w:t>
      </w:r>
      <w:r w:rsidR="00CD2182" w:rsidRPr="00DC3BBD">
        <w:rPr>
          <w:rFonts w:ascii="Arial" w:eastAsia="Arial" w:hAnsi="Arial" w:cs="Arial"/>
          <w:sz w:val="24"/>
          <w:szCs w:val="24"/>
        </w:rPr>
        <w:t>del</w:t>
      </w:r>
      <w:r w:rsidR="00CD2182" w:rsidRPr="00DC3BBD">
        <w:rPr>
          <w:rFonts w:ascii="Arial" w:eastAsia="Arial" w:hAnsi="Arial" w:cs="Arial"/>
          <w:spacing w:val="56"/>
          <w:sz w:val="24"/>
          <w:szCs w:val="24"/>
        </w:rPr>
        <w:t xml:space="preserve"> </w:t>
      </w:r>
      <w:r w:rsidR="00CD2182" w:rsidRPr="00DC3BBD">
        <w:rPr>
          <w:rFonts w:ascii="Arial" w:eastAsia="Arial" w:hAnsi="Arial" w:cs="Arial"/>
          <w:sz w:val="24"/>
          <w:szCs w:val="24"/>
        </w:rPr>
        <w:t>Gobierno</w:t>
      </w:r>
      <w:r w:rsidR="00CD2182" w:rsidRPr="00DC3BBD">
        <w:rPr>
          <w:rFonts w:ascii="Arial" w:eastAsia="Arial" w:hAnsi="Arial" w:cs="Arial"/>
          <w:spacing w:val="53"/>
          <w:sz w:val="24"/>
          <w:szCs w:val="24"/>
        </w:rPr>
        <w:t xml:space="preserve"> </w:t>
      </w:r>
      <w:r w:rsidR="00CD2182" w:rsidRPr="00DC3BBD">
        <w:rPr>
          <w:rFonts w:ascii="Arial" w:eastAsia="Arial" w:hAnsi="Arial" w:cs="Arial"/>
          <w:sz w:val="24"/>
          <w:szCs w:val="24"/>
        </w:rPr>
        <w:t>y</w:t>
      </w:r>
      <w:r w:rsidR="00CD2182" w:rsidRPr="00DC3BBD">
        <w:rPr>
          <w:rFonts w:ascii="Arial" w:eastAsia="Arial" w:hAnsi="Arial" w:cs="Arial"/>
          <w:spacing w:val="53"/>
          <w:sz w:val="24"/>
          <w:szCs w:val="24"/>
        </w:rPr>
        <w:t xml:space="preserve"> </w:t>
      </w:r>
      <w:r w:rsidR="00CD2182" w:rsidRPr="00DC3BBD">
        <w:rPr>
          <w:rFonts w:ascii="Arial" w:eastAsia="Arial" w:hAnsi="Arial" w:cs="Arial"/>
          <w:sz w:val="24"/>
          <w:szCs w:val="24"/>
        </w:rPr>
        <w:t>la</w:t>
      </w:r>
      <w:r w:rsidR="00CD2182" w:rsidRPr="00DC3BBD">
        <w:rPr>
          <w:rFonts w:ascii="Arial" w:eastAsia="Arial" w:hAnsi="Arial" w:cs="Arial"/>
          <w:spacing w:val="53"/>
          <w:sz w:val="24"/>
          <w:szCs w:val="24"/>
        </w:rPr>
        <w:t xml:space="preserve"> </w:t>
      </w:r>
      <w:r w:rsidR="00CD2182" w:rsidRPr="00DC3BBD">
        <w:rPr>
          <w:rFonts w:ascii="Arial" w:eastAsia="Arial" w:hAnsi="Arial" w:cs="Arial"/>
          <w:sz w:val="24"/>
          <w:szCs w:val="24"/>
        </w:rPr>
        <w:t>Administración</w:t>
      </w:r>
      <w:r w:rsidR="00CD2182" w:rsidRPr="00DC3BBD">
        <w:rPr>
          <w:rFonts w:ascii="Arial" w:eastAsia="Arial" w:hAnsi="Arial" w:cs="Arial"/>
          <w:spacing w:val="54"/>
          <w:sz w:val="24"/>
          <w:szCs w:val="24"/>
        </w:rPr>
        <w:t xml:space="preserve"> </w:t>
      </w:r>
      <w:r w:rsidR="00CD2182" w:rsidRPr="00DC3BBD">
        <w:rPr>
          <w:rFonts w:ascii="Arial" w:eastAsia="Arial" w:hAnsi="Arial" w:cs="Arial"/>
          <w:sz w:val="24"/>
          <w:szCs w:val="24"/>
        </w:rPr>
        <w:t>Pública Municipal y</w:t>
      </w:r>
      <w:r w:rsidR="00CD2182" w:rsidRPr="00DC3BBD">
        <w:rPr>
          <w:rFonts w:ascii="Arial" w:eastAsia="Arial" w:hAnsi="Arial" w:cs="Arial"/>
          <w:spacing w:val="1"/>
          <w:sz w:val="24"/>
          <w:szCs w:val="24"/>
        </w:rPr>
        <w:t xml:space="preserve"> </w:t>
      </w:r>
      <w:r w:rsidR="00CD2182" w:rsidRPr="00DC3BBD">
        <w:rPr>
          <w:rFonts w:ascii="Arial" w:eastAsia="Arial" w:hAnsi="Arial" w:cs="Arial"/>
          <w:sz w:val="24"/>
          <w:szCs w:val="24"/>
        </w:rPr>
        <w:t xml:space="preserve">185 del Reglamento de La Administración Publica </w:t>
      </w:r>
      <w:r w:rsidR="00CD2182" w:rsidRPr="00DC3BBD">
        <w:rPr>
          <w:rFonts w:ascii="Arial" w:eastAsia="Arial" w:hAnsi="Arial" w:cs="Arial"/>
          <w:spacing w:val="1"/>
          <w:sz w:val="24"/>
          <w:szCs w:val="24"/>
        </w:rPr>
        <w:t xml:space="preserve"> </w:t>
      </w:r>
      <w:r w:rsidR="00CD2182" w:rsidRPr="00DC3BBD">
        <w:rPr>
          <w:rFonts w:ascii="Arial" w:eastAsia="Arial" w:hAnsi="Arial" w:cs="Arial"/>
          <w:sz w:val="24"/>
          <w:szCs w:val="24"/>
        </w:rPr>
        <w:t>Ayuntamiento Constitucional de Cabo Corrientes, Jalisco.</w:t>
      </w:r>
    </w:p>
    <w:p w:rsidR="00CD2182" w:rsidRPr="00DC3BBD" w:rsidRDefault="00CD2182" w:rsidP="00CD2182">
      <w:pPr>
        <w:ind w:right="73"/>
        <w:jc w:val="both"/>
        <w:rPr>
          <w:rFonts w:ascii="Arial" w:eastAsia="Arial" w:hAnsi="Arial" w:cs="Arial"/>
          <w:sz w:val="24"/>
          <w:szCs w:val="24"/>
        </w:rPr>
      </w:pPr>
      <w:r w:rsidRPr="00DC3BBD">
        <w:rPr>
          <w:rFonts w:ascii="Arial" w:eastAsia="Arial" w:hAnsi="Arial" w:cs="Arial"/>
          <w:sz w:val="24"/>
          <w:szCs w:val="24"/>
        </w:rPr>
        <w:lastRenderedPageBreak/>
        <w:t>Tiene como misión asegu</w:t>
      </w:r>
      <w:r w:rsidRPr="00DC3BBD">
        <w:rPr>
          <w:rFonts w:ascii="Arial" w:eastAsia="Arial" w:hAnsi="Arial" w:cs="Arial"/>
          <w:spacing w:val="2"/>
          <w:sz w:val="24"/>
          <w:szCs w:val="24"/>
        </w:rPr>
        <w:t>r</w:t>
      </w:r>
      <w:r w:rsidRPr="00DC3BBD">
        <w:rPr>
          <w:rFonts w:ascii="Arial" w:eastAsia="Arial" w:hAnsi="Arial" w:cs="Arial"/>
          <w:sz w:val="24"/>
          <w:szCs w:val="24"/>
        </w:rPr>
        <w:t>ar, mediante el ejercicio de sus facultades y obligaciones conferidas</w:t>
      </w:r>
      <w:r w:rsidRPr="00DC3BBD">
        <w:rPr>
          <w:rFonts w:ascii="Arial" w:eastAsia="Arial" w:hAnsi="Arial" w:cs="Arial"/>
          <w:spacing w:val="1"/>
          <w:sz w:val="24"/>
          <w:szCs w:val="24"/>
        </w:rPr>
        <w:t xml:space="preserve"> </w:t>
      </w:r>
      <w:r w:rsidRPr="00DC3BBD">
        <w:rPr>
          <w:rFonts w:ascii="Arial" w:eastAsia="Arial" w:hAnsi="Arial" w:cs="Arial"/>
          <w:sz w:val="24"/>
          <w:szCs w:val="24"/>
        </w:rPr>
        <w:t>por los ordenamientos leg</w:t>
      </w:r>
      <w:r w:rsidRPr="00DC3BBD">
        <w:rPr>
          <w:rFonts w:ascii="Arial" w:eastAsia="Arial" w:hAnsi="Arial" w:cs="Arial"/>
          <w:spacing w:val="-1"/>
          <w:sz w:val="24"/>
          <w:szCs w:val="24"/>
        </w:rPr>
        <w:t>a</w:t>
      </w:r>
      <w:r w:rsidRPr="00DC3BBD">
        <w:rPr>
          <w:rFonts w:ascii="Arial" w:eastAsia="Arial" w:hAnsi="Arial" w:cs="Arial"/>
          <w:sz w:val="24"/>
          <w:szCs w:val="24"/>
        </w:rPr>
        <w:t>les mencionados, que las funciones</w:t>
      </w:r>
      <w:r w:rsidRPr="00DC3BBD">
        <w:rPr>
          <w:rFonts w:ascii="Arial" w:eastAsia="Arial" w:hAnsi="Arial" w:cs="Arial"/>
          <w:spacing w:val="1"/>
          <w:sz w:val="24"/>
          <w:szCs w:val="24"/>
        </w:rPr>
        <w:t xml:space="preserve"> </w:t>
      </w:r>
      <w:r w:rsidRPr="00DC3BBD">
        <w:rPr>
          <w:rFonts w:ascii="Arial" w:eastAsia="Arial" w:hAnsi="Arial" w:cs="Arial"/>
          <w:sz w:val="24"/>
          <w:szCs w:val="24"/>
        </w:rPr>
        <w:t>de</w:t>
      </w:r>
      <w:r w:rsidRPr="00DC3BBD">
        <w:rPr>
          <w:rFonts w:ascii="Arial" w:eastAsia="Arial" w:hAnsi="Arial" w:cs="Arial"/>
          <w:spacing w:val="1"/>
          <w:sz w:val="24"/>
          <w:szCs w:val="24"/>
        </w:rPr>
        <w:t xml:space="preserve"> </w:t>
      </w:r>
      <w:r w:rsidRPr="00DC3BBD">
        <w:rPr>
          <w:rFonts w:ascii="Arial" w:eastAsia="Arial" w:hAnsi="Arial" w:cs="Arial"/>
          <w:sz w:val="24"/>
          <w:szCs w:val="24"/>
        </w:rPr>
        <w:t>las</w:t>
      </w:r>
      <w:r w:rsidRPr="00DC3BBD">
        <w:rPr>
          <w:rFonts w:ascii="Arial" w:eastAsia="Arial" w:hAnsi="Arial" w:cs="Arial"/>
          <w:spacing w:val="1"/>
          <w:sz w:val="24"/>
          <w:szCs w:val="24"/>
        </w:rPr>
        <w:t xml:space="preserve"> </w:t>
      </w:r>
      <w:r w:rsidRPr="00DC3BBD">
        <w:rPr>
          <w:rFonts w:ascii="Arial" w:eastAsia="Arial" w:hAnsi="Arial" w:cs="Arial"/>
          <w:sz w:val="24"/>
          <w:szCs w:val="24"/>
        </w:rPr>
        <w:t>di</w:t>
      </w:r>
      <w:r w:rsidRPr="00DC3BBD">
        <w:rPr>
          <w:rFonts w:ascii="Arial" w:eastAsia="Arial" w:hAnsi="Arial" w:cs="Arial"/>
          <w:spacing w:val="2"/>
          <w:sz w:val="24"/>
          <w:szCs w:val="24"/>
        </w:rPr>
        <w:t>f</w:t>
      </w:r>
      <w:r w:rsidRPr="00DC3BBD">
        <w:rPr>
          <w:rFonts w:ascii="Arial" w:eastAsia="Arial" w:hAnsi="Arial" w:cs="Arial"/>
          <w:sz w:val="24"/>
          <w:szCs w:val="24"/>
        </w:rPr>
        <w:t>erentes</w:t>
      </w:r>
      <w:r w:rsidRPr="00DC3BBD">
        <w:rPr>
          <w:rFonts w:ascii="Arial" w:eastAsia="Arial" w:hAnsi="Arial" w:cs="Arial"/>
          <w:spacing w:val="1"/>
          <w:sz w:val="24"/>
          <w:szCs w:val="24"/>
        </w:rPr>
        <w:t xml:space="preserve"> </w:t>
      </w:r>
      <w:r w:rsidRPr="00DC3BBD">
        <w:rPr>
          <w:rFonts w:ascii="Arial" w:eastAsia="Arial" w:hAnsi="Arial" w:cs="Arial"/>
          <w:sz w:val="24"/>
          <w:szCs w:val="24"/>
        </w:rPr>
        <w:t>dependen</w:t>
      </w:r>
      <w:r w:rsidRPr="00DC3BBD">
        <w:rPr>
          <w:rFonts w:ascii="Arial" w:eastAsia="Arial" w:hAnsi="Arial" w:cs="Arial"/>
          <w:spacing w:val="1"/>
          <w:sz w:val="24"/>
          <w:szCs w:val="24"/>
        </w:rPr>
        <w:t>c</w:t>
      </w:r>
      <w:r w:rsidRPr="00DC3BBD">
        <w:rPr>
          <w:rFonts w:ascii="Arial" w:eastAsia="Arial" w:hAnsi="Arial" w:cs="Arial"/>
          <w:sz w:val="24"/>
          <w:szCs w:val="24"/>
        </w:rPr>
        <w:t>i</w:t>
      </w:r>
      <w:r w:rsidRPr="00DC3BBD">
        <w:rPr>
          <w:rFonts w:ascii="Arial" w:eastAsia="Arial" w:hAnsi="Arial" w:cs="Arial"/>
          <w:spacing w:val="1"/>
          <w:sz w:val="24"/>
          <w:szCs w:val="24"/>
        </w:rPr>
        <w:t>a</w:t>
      </w:r>
      <w:r w:rsidRPr="00DC3BBD">
        <w:rPr>
          <w:rFonts w:ascii="Arial" w:eastAsia="Arial" w:hAnsi="Arial" w:cs="Arial"/>
          <w:sz w:val="24"/>
          <w:szCs w:val="24"/>
        </w:rPr>
        <w:t>s</w:t>
      </w:r>
      <w:r w:rsidRPr="00DC3BBD">
        <w:rPr>
          <w:rFonts w:ascii="Arial" w:eastAsia="Arial" w:hAnsi="Arial" w:cs="Arial"/>
          <w:spacing w:val="2"/>
          <w:sz w:val="24"/>
          <w:szCs w:val="24"/>
        </w:rPr>
        <w:t xml:space="preserve"> </w:t>
      </w:r>
      <w:r w:rsidRPr="00DC3BBD">
        <w:rPr>
          <w:rFonts w:ascii="Arial" w:eastAsia="Arial" w:hAnsi="Arial" w:cs="Arial"/>
          <w:sz w:val="24"/>
          <w:szCs w:val="24"/>
        </w:rPr>
        <w:t>y entida</w:t>
      </w:r>
      <w:r w:rsidRPr="00DC3BBD">
        <w:rPr>
          <w:rFonts w:ascii="Arial" w:eastAsia="Arial" w:hAnsi="Arial" w:cs="Arial"/>
          <w:spacing w:val="1"/>
          <w:sz w:val="24"/>
          <w:szCs w:val="24"/>
        </w:rPr>
        <w:t>d</w:t>
      </w:r>
      <w:r w:rsidRPr="00DC3BBD">
        <w:rPr>
          <w:rFonts w:ascii="Arial" w:eastAsia="Arial" w:hAnsi="Arial" w:cs="Arial"/>
          <w:sz w:val="24"/>
          <w:szCs w:val="24"/>
        </w:rPr>
        <w:t>es de la</w:t>
      </w:r>
      <w:r w:rsidRPr="00DC3BBD">
        <w:rPr>
          <w:rFonts w:ascii="Arial" w:eastAsia="Arial" w:hAnsi="Arial" w:cs="Arial"/>
          <w:spacing w:val="3"/>
          <w:sz w:val="24"/>
          <w:szCs w:val="24"/>
        </w:rPr>
        <w:t xml:space="preserve"> </w:t>
      </w:r>
      <w:r w:rsidRPr="00DC3BBD">
        <w:rPr>
          <w:rFonts w:ascii="Arial" w:eastAsia="Arial" w:hAnsi="Arial" w:cs="Arial"/>
          <w:sz w:val="24"/>
          <w:szCs w:val="24"/>
        </w:rPr>
        <w:t xml:space="preserve">Administración Pública Municipal </w:t>
      </w:r>
      <w:r w:rsidRPr="00DC3BBD">
        <w:rPr>
          <w:rFonts w:ascii="Arial" w:eastAsia="Arial" w:hAnsi="Arial" w:cs="Arial"/>
          <w:spacing w:val="1"/>
          <w:sz w:val="24"/>
          <w:szCs w:val="24"/>
        </w:rPr>
        <w:t>s</w:t>
      </w:r>
      <w:r w:rsidRPr="00DC3BBD">
        <w:rPr>
          <w:rFonts w:ascii="Arial" w:eastAsia="Arial" w:hAnsi="Arial" w:cs="Arial"/>
          <w:sz w:val="24"/>
          <w:szCs w:val="24"/>
        </w:rPr>
        <w:t>e apeguen a la normatividad, pro</w:t>
      </w:r>
      <w:r w:rsidRPr="00DC3BBD">
        <w:rPr>
          <w:rFonts w:ascii="Arial" w:eastAsia="Arial" w:hAnsi="Arial" w:cs="Arial"/>
          <w:spacing w:val="1"/>
          <w:sz w:val="24"/>
          <w:szCs w:val="24"/>
        </w:rPr>
        <w:t>g</w:t>
      </w:r>
      <w:r w:rsidRPr="00DC3BBD">
        <w:rPr>
          <w:rFonts w:ascii="Arial" w:eastAsia="Arial" w:hAnsi="Arial" w:cs="Arial"/>
          <w:sz w:val="24"/>
          <w:szCs w:val="24"/>
        </w:rPr>
        <w:t>ramas, procedimientos</w:t>
      </w:r>
      <w:r w:rsidRPr="00DC3BBD">
        <w:rPr>
          <w:rFonts w:ascii="Arial" w:eastAsia="Arial" w:hAnsi="Arial" w:cs="Arial"/>
          <w:spacing w:val="1"/>
          <w:sz w:val="24"/>
          <w:szCs w:val="24"/>
        </w:rPr>
        <w:t xml:space="preserve"> </w:t>
      </w:r>
      <w:r w:rsidRPr="00DC3BBD">
        <w:rPr>
          <w:rFonts w:ascii="Arial" w:eastAsia="Arial" w:hAnsi="Arial" w:cs="Arial"/>
          <w:sz w:val="24"/>
          <w:szCs w:val="24"/>
        </w:rPr>
        <w:t>y presupues</w:t>
      </w:r>
      <w:r w:rsidRPr="00DC3BBD">
        <w:rPr>
          <w:rFonts w:ascii="Arial" w:eastAsia="Arial" w:hAnsi="Arial" w:cs="Arial"/>
          <w:spacing w:val="2"/>
          <w:sz w:val="24"/>
          <w:szCs w:val="24"/>
        </w:rPr>
        <w:t>t</w:t>
      </w:r>
      <w:r w:rsidRPr="00DC3BBD">
        <w:rPr>
          <w:rFonts w:ascii="Arial" w:eastAsia="Arial" w:hAnsi="Arial" w:cs="Arial"/>
          <w:sz w:val="24"/>
          <w:szCs w:val="24"/>
        </w:rPr>
        <w:t>os establecidos, a fin de lograr una m</w:t>
      </w:r>
      <w:r w:rsidRPr="00DC3BBD">
        <w:rPr>
          <w:rFonts w:ascii="Arial" w:eastAsia="Arial" w:hAnsi="Arial" w:cs="Arial"/>
          <w:spacing w:val="1"/>
          <w:sz w:val="24"/>
          <w:szCs w:val="24"/>
        </w:rPr>
        <w:t>a</w:t>
      </w:r>
      <w:r w:rsidRPr="00DC3BBD">
        <w:rPr>
          <w:rFonts w:ascii="Arial" w:eastAsia="Arial" w:hAnsi="Arial" w:cs="Arial"/>
          <w:sz w:val="24"/>
          <w:szCs w:val="24"/>
        </w:rPr>
        <w:t>yor transparencia en las acciones</w:t>
      </w:r>
      <w:r w:rsidRPr="00DC3BBD">
        <w:rPr>
          <w:rFonts w:ascii="Arial" w:eastAsia="Arial" w:hAnsi="Arial" w:cs="Arial"/>
          <w:spacing w:val="1"/>
          <w:sz w:val="24"/>
          <w:szCs w:val="24"/>
        </w:rPr>
        <w:t xml:space="preserve"> </w:t>
      </w:r>
      <w:r w:rsidRPr="00DC3BBD">
        <w:rPr>
          <w:rFonts w:ascii="Arial" w:eastAsia="Arial" w:hAnsi="Arial" w:cs="Arial"/>
          <w:sz w:val="24"/>
          <w:szCs w:val="24"/>
        </w:rPr>
        <w:t>que éstas emprenden de acuerdo</w:t>
      </w:r>
      <w:r w:rsidRPr="00DC3BBD">
        <w:rPr>
          <w:rFonts w:ascii="Arial" w:eastAsia="Arial" w:hAnsi="Arial" w:cs="Arial"/>
          <w:spacing w:val="1"/>
          <w:sz w:val="24"/>
          <w:szCs w:val="24"/>
        </w:rPr>
        <w:t xml:space="preserve"> </w:t>
      </w:r>
      <w:r w:rsidRPr="00DC3BBD">
        <w:rPr>
          <w:rFonts w:ascii="Arial" w:eastAsia="Arial" w:hAnsi="Arial" w:cs="Arial"/>
          <w:sz w:val="24"/>
          <w:szCs w:val="24"/>
        </w:rPr>
        <w:t>a sus atribuciones, además, es la receptora de quejas</w:t>
      </w:r>
      <w:r w:rsidRPr="00DC3BBD">
        <w:rPr>
          <w:rFonts w:ascii="Arial" w:eastAsia="Arial" w:hAnsi="Arial" w:cs="Arial"/>
          <w:spacing w:val="2"/>
          <w:sz w:val="24"/>
          <w:szCs w:val="24"/>
        </w:rPr>
        <w:t xml:space="preserve"> </w:t>
      </w:r>
      <w:r w:rsidRPr="00DC3BBD">
        <w:rPr>
          <w:rFonts w:ascii="Arial" w:eastAsia="Arial" w:hAnsi="Arial" w:cs="Arial"/>
          <w:sz w:val="24"/>
          <w:szCs w:val="24"/>
        </w:rPr>
        <w:t>y</w:t>
      </w:r>
      <w:r w:rsidRPr="00DC3BBD">
        <w:rPr>
          <w:rFonts w:ascii="Arial" w:eastAsia="Arial" w:hAnsi="Arial" w:cs="Arial"/>
          <w:spacing w:val="1"/>
          <w:sz w:val="24"/>
          <w:szCs w:val="24"/>
        </w:rPr>
        <w:t xml:space="preserve"> </w:t>
      </w:r>
      <w:r w:rsidRPr="00DC3BBD">
        <w:rPr>
          <w:rFonts w:ascii="Arial" w:eastAsia="Arial" w:hAnsi="Arial" w:cs="Arial"/>
          <w:sz w:val="24"/>
          <w:szCs w:val="24"/>
        </w:rPr>
        <w:t>denuncias de la</w:t>
      </w:r>
      <w:r w:rsidRPr="00DC3BBD">
        <w:rPr>
          <w:rFonts w:ascii="Arial" w:eastAsia="Arial" w:hAnsi="Arial" w:cs="Arial"/>
          <w:spacing w:val="2"/>
          <w:sz w:val="24"/>
          <w:szCs w:val="24"/>
        </w:rPr>
        <w:t xml:space="preserve"> </w:t>
      </w:r>
      <w:r w:rsidRPr="00DC3BBD">
        <w:rPr>
          <w:rFonts w:ascii="Arial" w:eastAsia="Arial" w:hAnsi="Arial" w:cs="Arial"/>
          <w:sz w:val="24"/>
          <w:szCs w:val="24"/>
        </w:rPr>
        <w:t>ciudadanía, motivadas por</w:t>
      </w:r>
      <w:r w:rsidRPr="00DC3BBD">
        <w:rPr>
          <w:rFonts w:ascii="Arial" w:eastAsia="Arial" w:hAnsi="Arial" w:cs="Arial"/>
          <w:spacing w:val="2"/>
          <w:sz w:val="24"/>
          <w:szCs w:val="24"/>
        </w:rPr>
        <w:t xml:space="preserve"> </w:t>
      </w:r>
      <w:r w:rsidRPr="00DC3BBD">
        <w:rPr>
          <w:rFonts w:ascii="Arial" w:eastAsia="Arial" w:hAnsi="Arial" w:cs="Arial"/>
          <w:sz w:val="24"/>
          <w:szCs w:val="24"/>
        </w:rPr>
        <w:t>el incumplimiento de las</w:t>
      </w:r>
      <w:r w:rsidRPr="00DC3BBD">
        <w:rPr>
          <w:rFonts w:ascii="Arial" w:eastAsia="Arial" w:hAnsi="Arial" w:cs="Arial"/>
          <w:spacing w:val="2"/>
          <w:sz w:val="24"/>
          <w:szCs w:val="24"/>
        </w:rPr>
        <w:t xml:space="preserve"> </w:t>
      </w:r>
      <w:r w:rsidRPr="00DC3BBD">
        <w:rPr>
          <w:rFonts w:ascii="Arial" w:eastAsia="Arial" w:hAnsi="Arial" w:cs="Arial"/>
          <w:sz w:val="24"/>
          <w:szCs w:val="24"/>
        </w:rPr>
        <w:t>obligaciones y fun</w:t>
      </w:r>
      <w:r w:rsidRPr="00DC3BBD">
        <w:rPr>
          <w:rFonts w:ascii="Arial" w:eastAsia="Arial" w:hAnsi="Arial" w:cs="Arial"/>
          <w:spacing w:val="4"/>
          <w:sz w:val="24"/>
          <w:szCs w:val="24"/>
        </w:rPr>
        <w:t>c</w:t>
      </w:r>
      <w:r w:rsidRPr="00DC3BBD">
        <w:rPr>
          <w:rFonts w:ascii="Arial" w:eastAsia="Arial" w:hAnsi="Arial" w:cs="Arial"/>
          <w:sz w:val="24"/>
          <w:szCs w:val="24"/>
        </w:rPr>
        <w:t>iones de los servidores públicos, así como de sugerencias</w:t>
      </w:r>
      <w:r w:rsidRPr="00DC3BBD">
        <w:rPr>
          <w:rFonts w:ascii="Arial" w:eastAsia="Arial" w:hAnsi="Arial" w:cs="Arial"/>
          <w:spacing w:val="2"/>
          <w:sz w:val="24"/>
          <w:szCs w:val="24"/>
        </w:rPr>
        <w:t xml:space="preserve"> </w:t>
      </w:r>
      <w:r w:rsidRPr="00DC3BBD">
        <w:rPr>
          <w:rFonts w:ascii="Arial" w:eastAsia="Arial" w:hAnsi="Arial" w:cs="Arial"/>
          <w:sz w:val="24"/>
          <w:szCs w:val="24"/>
        </w:rPr>
        <w:t>para el mejor fun</w:t>
      </w:r>
      <w:r w:rsidRPr="00DC3BBD">
        <w:rPr>
          <w:rFonts w:ascii="Arial" w:eastAsia="Arial" w:hAnsi="Arial" w:cs="Arial"/>
          <w:spacing w:val="-1"/>
          <w:sz w:val="24"/>
          <w:szCs w:val="24"/>
        </w:rPr>
        <w:t>c</w:t>
      </w:r>
      <w:r w:rsidRPr="00DC3BBD">
        <w:rPr>
          <w:rFonts w:ascii="Arial" w:eastAsia="Arial" w:hAnsi="Arial" w:cs="Arial"/>
          <w:sz w:val="24"/>
          <w:szCs w:val="24"/>
        </w:rPr>
        <w:t>ionamiento del Gob</w:t>
      </w:r>
      <w:r w:rsidRPr="00DC3BBD">
        <w:rPr>
          <w:rFonts w:ascii="Arial" w:eastAsia="Arial" w:hAnsi="Arial" w:cs="Arial"/>
          <w:spacing w:val="2"/>
          <w:sz w:val="24"/>
          <w:szCs w:val="24"/>
        </w:rPr>
        <w:t>i</w:t>
      </w:r>
      <w:r w:rsidRPr="00DC3BBD">
        <w:rPr>
          <w:rFonts w:ascii="Arial" w:eastAsia="Arial" w:hAnsi="Arial" w:cs="Arial"/>
          <w:sz w:val="24"/>
          <w:szCs w:val="24"/>
        </w:rPr>
        <w:t>erno Municipal.</w:t>
      </w:r>
    </w:p>
    <w:p w:rsidR="004650DC" w:rsidRDefault="00CD2182" w:rsidP="0011183B">
      <w:pPr>
        <w:suppressAutoHyphens/>
        <w:spacing w:after="0" w:line="100" w:lineRule="atLeast"/>
        <w:jc w:val="both"/>
        <w:rPr>
          <w:rFonts w:ascii="Arial" w:eastAsia="Arial" w:hAnsi="Arial" w:cs="Arial"/>
          <w:sz w:val="26"/>
          <w:szCs w:val="26"/>
        </w:rPr>
      </w:pPr>
      <w:r w:rsidRPr="00CD2182">
        <w:rPr>
          <w:rFonts w:ascii="Arial" w:eastAsia="Arial" w:hAnsi="Arial" w:cs="Arial"/>
          <w:sz w:val="26"/>
          <w:szCs w:val="26"/>
        </w:rPr>
        <w:t>Con</w:t>
      </w:r>
      <w:r w:rsidRPr="00CD2182">
        <w:rPr>
          <w:rFonts w:ascii="Arial" w:eastAsia="Arial" w:hAnsi="Arial" w:cs="Arial"/>
          <w:spacing w:val="1"/>
          <w:sz w:val="26"/>
          <w:szCs w:val="26"/>
        </w:rPr>
        <w:t xml:space="preserve"> </w:t>
      </w:r>
      <w:r w:rsidRPr="00CD2182">
        <w:rPr>
          <w:rFonts w:ascii="Arial" w:eastAsia="Arial" w:hAnsi="Arial" w:cs="Arial"/>
          <w:sz w:val="26"/>
          <w:szCs w:val="26"/>
        </w:rPr>
        <w:t>los</w:t>
      </w:r>
      <w:r w:rsidRPr="00CD2182">
        <w:rPr>
          <w:rFonts w:ascii="Arial" w:eastAsia="Arial" w:hAnsi="Arial" w:cs="Arial"/>
          <w:spacing w:val="2"/>
          <w:sz w:val="26"/>
          <w:szCs w:val="26"/>
        </w:rPr>
        <w:t xml:space="preserve"> </w:t>
      </w:r>
      <w:r w:rsidRPr="00CD2182">
        <w:rPr>
          <w:rFonts w:ascii="Arial" w:eastAsia="Arial" w:hAnsi="Arial" w:cs="Arial"/>
          <w:sz w:val="26"/>
          <w:szCs w:val="26"/>
        </w:rPr>
        <w:t>elementos</w:t>
      </w:r>
      <w:r w:rsidRPr="00CD2182">
        <w:rPr>
          <w:rFonts w:ascii="Arial" w:eastAsia="Arial" w:hAnsi="Arial" w:cs="Arial"/>
          <w:spacing w:val="2"/>
          <w:sz w:val="26"/>
          <w:szCs w:val="26"/>
        </w:rPr>
        <w:t xml:space="preserve"> </w:t>
      </w:r>
      <w:r w:rsidRPr="00CD2182">
        <w:rPr>
          <w:rFonts w:ascii="Arial" w:eastAsia="Arial" w:hAnsi="Arial" w:cs="Arial"/>
          <w:sz w:val="26"/>
          <w:szCs w:val="26"/>
        </w:rPr>
        <w:t>de</w:t>
      </w:r>
      <w:r w:rsidRPr="00CD2182">
        <w:rPr>
          <w:rFonts w:ascii="Arial" w:eastAsia="Arial" w:hAnsi="Arial" w:cs="Arial"/>
          <w:spacing w:val="1"/>
          <w:sz w:val="26"/>
          <w:szCs w:val="26"/>
        </w:rPr>
        <w:t xml:space="preserve"> </w:t>
      </w:r>
      <w:r w:rsidRPr="00CD2182">
        <w:rPr>
          <w:rFonts w:ascii="Arial" w:eastAsia="Arial" w:hAnsi="Arial" w:cs="Arial"/>
          <w:sz w:val="26"/>
          <w:szCs w:val="26"/>
        </w:rPr>
        <w:t>con</w:t>
      </w:r>
      <w:r w:rsidRPr="00CD2182">
        <w:rPr>
          <w:rFonts w:ascii="Arial" w:eastAsia="Arial" w:hAnsi="Arial" w:cs="Arial"/>
          <w:spacing w:val="1"/>
          <w:sz w:val="26"/>
          <w:szCs w:val="26"/>
        </w:rPr>
        <w:t>v</w:t>
      </w:r>
      <w:r w:rsidRPr="00CD2182">
        <w:rPr>
          <w:rFonts w:ascii="Arial" w:eastAsia="Arial" w:hAnsi="Arial" w:cs="Arial"/>
          <w:sz w:val="26"/>
          <w:szCs w:val="26"/>
        </w:rPr>
        <w:t>i</w:t>
      </w:r>
      <w:r w:rsidRPr="00CD2182">
        <w:rPr>
          <w:rFonts w:ascii="Arial" w:eastAsia="Arial" w:hAnsi="Arial" w:cs="Arial"/>
          <w:spacing w:val="1"/>
          <w:sz w:val="26"/>
          <w:szCs w:val="26"/>
        </w:rPr>
        <w:t>c</w:t>
      </w:r>
      <w:r w:rsidRPr="00CD2182">
        <w:rPr>
          <w:rFonts w:ascii="Arial" w:eastAsia="Arial" w:hAnsi="Arial" w:cs="Arial"/>
          <w:sz w:val="26"/>
          <w:szCs w:val="26"/>
        </w:rPr>
        <w:t>ción</w:t>
      </w:r>
      <w:r w:rsidRPr="00CD2182">
        <w:rPr>
          <w:rFonts w:ascii="Arial" w:eastAsia="Arial" w:hAnsi="Arial" w:cs="Arial"/>
          <w:spacing w:val="1"/>
          <w:sz w:val="26"/>
          <w:szCs w:val="26"/>
        </w:rPr>
        <w:t xml:space="preserve"> </w:t>
      </w:r>
      <w:r w:rsidRPr="00CD2182">
        <w:rPr>
          <w:rFonts w:ascii="Arial" w:eastAsia="Arial" w:hAnsi="Arial" w:cs="Arial"/>
          <w:sz w:val="26"/>
          <w:szCs w:val="26"/>
        </w:rPr>
        <w:t>expuestos</w:t>
      </w:r>
      <w:r w:rsidRPr="00CD2182">
        <w:rPr>
          <w:rFonts w:ascii="Arial" w:eastAsia="Arial" w:hAnsi="Arial" w:cs="Arial"/>
          <w:spacing w:val="1"/>
          <w:sz w:val="26"/>
          <w:szCs w:val="26"/>
        </w:rPr>
        <w:t xml:space="preserve"> </w:t>
      </w:r>
      <w:r w:rsidRPr="00CD2182">
        <w:rPr>
          <w:rFonts w:ascii="Arial" w:eastAsia="Arial" w:hAnsi="Arial" w:cs="Arial"/>
          <w:sz w:val="26"/>
          <w:szCs w:val="26"/>
        </w:rPr>
        <w:t>queda plena</w:t>
      </w:r>
      <w:r w:rsidRPr="00CD2182">
        <w:rPr>
          <w:rFonts w:ascii="Arial" w:eastAsia="Arial" w:hAnsi="Arial" w:cs="Arial"/>
          <w:spacing w:val="1"/>
          <w:sz w:val="26"/>
          <w:szCs w:val="26"/>
        </w:rPr>
        <w:t>m</w:t>
      </w:r>
      <w:r w:rsidRPr="00CD2182">
        <w:rPr>
          <w:rFonts w:ascii="Arial" w:eastAsia="Arial" w:hAnsi="Arial" w:cs="Arial"/>
          <w:sz w:val="26"/>
          <w:szCs w:val="26"/>
        </w:rPr>
        <w:t>ente</w:t>
      </w:r>
      <w:r w:rsidRPr="00CD2182">
        <w:rPr>
          <w:rFonts w:ascii="Arial" w:eastAsia="Arial" w:hAnsi="Arial" w:cs="Arial"/>
          <w:spacing w:val="1"/>
          <w:sz w:val="26"/>
          <w:szCs w:val="26"/>
        </w:rPr>
        <w:t xml:space="preserve"> </w:t>
      </w:r>
      <w:r w:rsidRPr="00CD2182">
        <w:rPr>
          <w:rFonts w:ascii="Arial" w:eastAsia="Arial" w:hAnsi="Arial" w:cs="Arial"/>
          <w:sz w:val="26"/>
          <w:szCs w:val="26"/>
        </w:rPr>
        <w:t>justificado que este honorable cuerpo c</w:t>
      </w:r>
      <w:r w:rsidRPr="00CD2182">
        <w:rPr>
          <w:rFonts w:ascii="Arial" w:eastAsia="Arial" w:hAnsi="Arial" w:cs="Arial"/>
          <w:spacing w:val="1"/>
          <w:sz w:val="26"/>
          <w:szCs w:val="26"/>
        </w:rPr>
        <w:t>o</w:t>
      </w:r>
      <w:r w:rsidRPr="00CD2182">
        <w:rPr>
          <w:rFonts w:ascii="Arial" w:eastAsia="Arial" w:hAnsi="Arial" w:cs="Arial"/>
          <w:sz w:val="26"/>
          <w:szCs w:val="26"/>
        </w:rPr>
        <w:t>legiado ap</w:t>
      </w:r>
      <w:r w:rsidRPr="00CD2182">
        <w:rPr>
          <w:rFonts w:ascii="Arial" w:eastAsia="Arial" w:hAnsi="Arial" w:cs="Arial"/>
          <w:spacing w:val="2"/>
          <w:sz w:val="26"/>
          <w:szCs w:val="26"/>
        </w:rPr>
        <w:t>r</w:t>
      </w:r>
      <w:r w:rsidRPr="00CD2182">
        <w:rPr>
          <w:rFonts w:ascii="Arial" w:eastAsia="Arial" w:hAnsi="Arial" w:cs="Arial"/>
          <w:sz w:val="26"/>
          <w:szCs w:val="26"/>
        </w:rPr>
        <w:t>uebe la crea</w:t>
      </w:r>
      <w:r w:rsidRPr="00CD2182">
        <w:rPr>
          <w:rFonts w:ascii="Arial" w:eastAsia="Arial" w:hAnsi="Arial" w:cs="Arial"/>
          <w:spacing w:val="1"/>
          <w:sz w:val="26"/>
          <w:szCs w:val="26"/>
        </w:rPr>
        <w:t>c</w:t>
      </w:r>
      <w:r w:rsidRPr="00CD2182">
        <w:rPr>
          <w:rFonts w:ascii="Arial" w:eastAsia="Arial" w:hAnsi="Arial" w:cs="Arial"/>
          <w:sz w:val="26"/>
          <w:szCs w:val="26"/>
        </w:rPr>
        <w:t xml:space="preserve">ión del Reglamento de Transparencia y Acceso a la Información Pública del H. Ayuntamiento de Cabo Corrientes, Jalisco, que se propone ya </w:t>
      </w:r>
      <w:r w:rsidRPr="00CD2182">
        <w:rPr>
          <w:rFonts w:ascii="Arial" w:eastAsia="Arial" w:hAnsi="Arial" w:cs="Arial"/>
          <w:spacing w:val="1"/>
          <w:sz w:val="26"/>
          <w:szCs w:val="26"/>
        </w:rPr>
        <w:t>q</w:t>
      </w:r>
      <w:r w:rsidRPr="00CD2182">
        <w:rPr>
          <w:rFonts w:ascii="Arial" w:eastAsia="Arial" w:hAnsi="Arial" w:cs="Arial"/>
          <w:sz w:val="26"/>
          <w:szCs w:val="26"/>
        </w:rPr>
        <w:t xml:space="preserve">ue redundará en la cristalización y </w:t>
      </w:r>
      <w:r w:rsidRPr="00CD2182">
        <w:rPr>
          <w:rFonts w:ascii="Arial" w:eastAsia="Arial" w:hAnsi="Arial" w:cs="Arial"/>
          <w:spacing w:val="1"/>
          <w:sz w:val="26"/>
          <w:szCs w:val="26"/>
        </w:rPr>
        <w:t>c</w:t>
      </w:r>
      <w:r w:rsidRPr="00CD2182">
        <w:rPr>
          <w:rFonts w:ascii="Arial" w:eastAsia="Arial" w:hAnsi="Arial" w:cs="Arial"/>
          <w:sz w:val="26"/>
          <w:szCs w:val="26"/>
        </w:rPr>
        <w:t>umplimi</w:t>
      </w:r>
      <w:r w:rsidRPr="00CD2182">
        <w:rPr>
          <w:rFonts w:ascii="Arial" w:eastAsia="Arial" w:hAnsi="Arial" w:cs="Arial"/>
          <w:spacing w:val="1"/>
          <w:sz w:val="26"/>
          <w:szCs w:val="26"/>
        </w:rPr>
        <w:t>e</w:t>
      </w:r>
      <w:r w:rsidRPr="00CD2182">
        <w:rPr>
          <w:rFonts w:ascii="Arial" w:eastAsia="Arial" w:hAnsi="Arial" w:cs="Arial"/>
          <w:sz w:val="26"/>
          <w:szCs w:val="26"/>
        </w:rPr>
        <w:t xml:space="preserve">nto </w:t>
      </w:r>
      <w:r w:rsidRPr="00CD2182">
        <w:rPr>
          <w:rFonts w:ascii="Arial" w:eastAsia="Arial" w:hAnsi="Arial" w:cs="Arial"/>
          <w:spacing w:val="1"/>
          <w:sz w:val="26"/>
          <w:szCs w:val="26"/>
        </w:rPr>
        <w:t>d</w:t>
      </w:r>
      <w:r w:rsidRPr="00CD2182">
        <w:rPr>
          <w:rFonts w:ascii="Arial" w:eastAsia="Arial" w:hAnsi="Arial" w:cs="Arial"/>
          <w:sz w:val="26"/>
          <w:szCs w:val="26"/>
        </w:rPr>
        <w:t>e los o</w:t>
      </w:r>
      <w:r w:rsidRPr="00CD2182">
        <w:rPr>
          <w:rFonts w:ascii="Arial" w:eastAsia="Arial" w:hAnsi="Arial" w:cs="Arial"/>
          <w:spacing w:val="3"/>
          <w:sz w:val="26"/>
          <w:szCs w:val="26"/>
        </w:rPr>
        <w:t>b</w:t>
      </w:r>
      <w:r w:rsidRPr="00CD2182">
        <w:rPr>
          <w:rFonts w:ascii="Arial" w:eastAsia="Arial" w:hAnsi="Arial" w:cs="Arial"/>
          <w:sz w:val="26"/>
          <w:szCs w:val="26"/>
        </w:rPr>
        <w:t>je</w:t>
      </w:r>
      <w:r w:rsidRPr="00CD2182">
        <w:rPr>
          <w:rFonts w:ascii="Arial" w:eastAsia="Arial" w:hAnsi="Arial" w:cs="Arial"/>
          <w:spacing w:val="2"/>
          <w:sz w:val="26"/>
          <w:szCs w:val="26"/>
        </w:rPr>
        <w:t>t</w:t>
      </w:r>
      <w:r w:rsidRPr="00CD2182">
        <w:rPr>
          <w:rFonts w:ascii="Arial" w:eastAsia="Arial" w:hAnsi="Arial" w:cs="Arial"/>
          <w:spacing w:val="-1"/>
          <w:sz w:val="26"/>
          <w:szCs w:val="26"/>
        </w:rPr>
        <w:t>i</w:t>
      </w:r>
      <w:r w:rsidRPr="00CD2182">
        <w:rPr>
          <w:rFonts w:ascii="Arial" w:eastAsia="Arial" w:hAnsi="Arial" w:cs="Arial"/>
          <w:sz w:val="26"/>
          <w:szCs w:val="26"/>
        </w:rPr>
        <w:t>vos</w:t>
      </w:r>
      <w:r w:rsidRPr="00CD2182">
        <w:rPr>
          <w:rFonts w:ascii="Arial" w:eastAsia="Arial" w:hAnsi="Arial" w:cs="Arial"/>
          <w:spacing w:val="1"/>
          <w:sz w:val="26"/>
          <w:szCs w:val="26"/>
        </w:rPr>
        <w:t xml:space="preserve"> </w:t>
      </w:r>
      <w:r w:rsidRPr="00CD2182">
        <w:rPr>
          <w:rFonts w:ascii="Arial" w:eastAsia="Arial" w:hAnsi="Arial" w:cs="Arial"/>
          <w:sz w:val="26"/>
          <w:szCs w:val="26"/>
        </w:rPr>
        <w:t>planteados</w:t>
      </w:r>
      <w:r w:rsidRPr="00CD2182">
        <w:rPr>
          <w:rFonts w:ascii="Arial" w:eastAsia="Arial" w:hAnsi="Arial" w:cs="Arial"/>
          <w:spacing w:val="1"/>
          <w:sz w:val="26"/>
          <w:szCs w:val="26"/>
        </w:rPr>
        <w:t xml:space="preserve"> </w:t>
      </w:r>
      <w:r w:rsidRPr="00CD2182">
        <w:rPr>
          <w:rFonts w:ascii="Arial" w:eastAsia="Arial" w:hAnsi="Arial" w:cs="Arial"/>
          <w:sz w:val="26"/>
          <w:szCs w:val="26"/>
        </w:rPr>
        <w:t>por</w:t>
      </w:r>
      <w:r w:rsidRPr="00CD2182">
        <w:rPr>
          <w:rFonts w:ascii="Arial" w:eastAsia="Arial" w:hAnsi="Arial" w:cs="Arial"/>
          <w:spacing w:val="1"/>
          <w:sz w:val="26"/>
          <w:szCs w:val="26"/>
        </w:rPr>
        <w:t xml:space="preserve"> </w:t>
      </w:r>
      <w:r w:rsidRPr="00CD2182">
        <w:rPr>
          <w:rFonts w:ascii="Arial" w:eastAsia="Arial" w:hAnsi="Arial" w:cs="Arial"/>
          <w:sz w:val="26"/>
          <w:szCs w:val="26"/>
        </w:rPr>
        <w:t>este</w:t>
      </w:r>
      <w:r w:rsidRPr="00CD2182">
        <w:rPr>
          <w:rFonts w:ascii="Arial" w:eastAsia="Arial" w:hAnsi="Arial" w:cs="Arial"/>
          <w:spacing w:val="1"/>
          <w:sz w:val="26"/>
          <w:szCs w:val="26"/>
        </w:rPr>
        <w:t xml:space="preserve"> </w:t>
      </w:r>
      <w:r w:rsidRPr="00CD2182">
        <w:rPr>
          <w:rFonts w:ascii="Arial" w:eastAsia="Arial" w:hAnsi="Arial" w:cs="Arial"/>
          <w:sz w:val="26"/>
          <w:szCs w:val="26"/>
        </w:rPr>
        <w:t>gobierno municipal</w:t>
      </w:r>
      <w:r w:rsidRPr="00CD2182">
        <w:rPr>
          <w:rFonts w:ascii="Arial" w:eastAsia="Arial" w:hAnsi="Arial" w:cs="Arial"/>
          <w:b/>
          <w:sz w:val="26"/>
          <w:szCs w:val="26"/>
        </w:rPr>
        <w:t>,</w:t>
      </w:r>
      <w:r w:rsidRPr="00CD2182">
        <w:rPr>
          <w:rFonts w:ascii="Arial" w:eastAsia="Arial" w:hAnsi="Arial" w:cs="Arial"/>
          <w:b/>
          <w:spacing w:val="2"/>
          <w:sz w:val="26"/>
          <w:szCs w:val="26"/>
        </w:rPr>
        <w:t xml:space="preserve"> </w:t>
      </w:r>
      <w:r w:rsidRPr="00CD2182">
        <w:rPr>
          <w:rFonts w:ascii="Arial" w:eastAsia="Arial" w:hAnsi="Arial" w:cs="Arial"/>
          <w:sz w:val="26"/>
          <w:szCs w:val="26"/>
        </w:rPr>
        <w:t>el de garantizar que tanto</w:t>
      </w:r>
      <w:r w:rsidRPr="00CD2182">
        <w:rPr>
          <w:rFonts w:ascii="Arial" w:eastAsia="Arial" w:hAnsi="Arial" w:cs="Arial"/>
          <w:spacing w:val="1"/>
          <w:sz w:val="26"/>
          <w:szCs w:val="26"/>
        </w:rPr>
        <w:t xml:space="preserve"> </w:t>
      </w:r>
      <w:r w:rsidRPr="00CD2182">
        <w:rPr>
          <w:rFonts w:ascii="Arial" w:eastAsia="Arial" w:hAnsi="Arial" w:cs="Arial"/>
          <w:sz w:val="26"/>
          <w:szCs w:val="26"/>
        </w:rPr>
        <w:t>las</w:t>
      </w:r>
      <w:r w:rsidRPr="00CD2182">
        <w:rPr>
          <w:rFonts w:ascii="Arial" w:eastAsia="Arial" w:hAnsi="Arial" w:cs="Arial"/>
          <w:spacing w:val="2"/>
          <w:sz w:val="26"/>
          <w:szCs w:val="26"/>
        </w:rPr>
        <w:t xml:space="preserve"> </w:t>
      </w:r>
      <w:r w:rsidRPr="00CD2182">
        <w:rPr>
          <w:rFonts w:ascii="Arial" w:eastAsia="Arial" w:hAnsi="Arial" w:cs="Arial"/>
          <w:sz w:val="26"/>
          <w:szCs w:val="26"/>
        </w:rPr>
        <w:t>dependen</w:t>
      </w:r>
      <w:r w:rsidRPr="00CD2182">
        <w:rPr>
          <w:rFonts w:ascii="Arial" w:eastAsia="Arial" w:hAnsi="Arial" w:cs="Arial"/>
          <w:spacing w:val="1"/>
          <w:sz w:val="26"/>
          <w:szCs w:val="26"/>
        </w:rPr>
        <w:t>c</w:t>
      </w:r>
      <w:r w:rsidRPr="00CD2182">
        <w:rPr>
          <w:rFonts w:ascii="Arial" w:eastAsia="Arial" w:hAnsi="Arial" w:cs="Arial"/>
          <w:sz w:val="26"/>
          <w:szCs w:val="26"/>
        </w:rPr>
        <w:t>ias</w:t>
      </w:r>
      <w:r w:rsidRPr="00CD2182">
        <w:rPr>
          <w:rFonts w:ascii="Arial" w:eastAsia="Arial" w:hAnsi="Arial" w:cs="Arial"/>
          <w:spacing w:val="2"/>
          <w:sz w:val="26"/>
          <w:szCs w:val="26"/>
        </w:rPr>
        <w:t xml:space="preserve"> </w:t>
      </w:r>
      <w:r w:rsidRPr="00CD2182">
        <w:rPr>
          <w:rFonts w:ascii="Arial" w:eastAsia="Arial" w:hAnsi="Arial" w:cs="Arial"/>
          <w:sz w:val="26"/>
          <w:szCs w:val="26"/>
        </w:rPr>
        <w:t>del Gobie</w:t>
      </w:r>
      <w:r w:rsidRPr="00CD2182">
        <w:rPr>
          <w:rFonts w:ascii="Arial" w:eastAsia="Arial" w:hAnsi="Arial" w:cs="Arial"/>
          <w:spacing w:val="2"/>
          <w:sz w:val="26"/>
          <w:szCs w:val="26"/>
        </w:rPr>
        <w:t>r</w:t>
      </w:r>
      <w:r w:rsidRPr="00CD2182">
        <w:rPr>
          <w:rFonts w:ascii="Arial" w:eastAsia="Arial" w:hAnsi="Arial" w:cs="Arial"/>
          <w:sz w:val="26"/>
          <w:szCs w:val="26"/>
        </w:rPr>
        <w:t>no Muni</w:t>
      </w:r>
      <w:r w:rsidRPr="00CD2182">
        <w:rPr>
          <w:rFonts w:ascii="Arial" w:eastAsia="Arial" w:hAnsi="Arial" w:cs="Arial"/>
          <w:spacing w:val="1"/>
          <w:sz w:val="26"/>
          <w:szCs w:val="26"/>
        </w:rPr>
        <w:t>c</w:t>
      </w:r>
      <w:r w:rsidRPr="00CD2182">
        <w:rPr>
          <w:rFonts w:ascii="Arial" w:eastAsia="Arial" w:hAnsi="Arial" w:cs="Arial"/>
          <w:spacing w:val="-1"/>
          <w:sz w:val="26"/>
          <w:szCs w:val="26"/>
        </w:rPr>
        <w:t>i</w:t>
      </w:r>
      <w:r w:rsidRPr="00CD2182">
        <w:rPr>
          <w:rFonts w:ascii="Arial" w:eastAsia="Arial" w:hAnsi="Arial" w:cs="Arial"/>
          <w:sz w:val="26"/>
          <w:szCs w:val="26"/>
        </w:rPr>
        <w:t>pal como</w:t>
      </w:r>
      <w:r w:rsidRPr="00CD2182">
        <w:rPr>
          <w:rFonts w:ascii="Arial" w:eastAsia="Arial" w:hAnsi="Arial" w:cs="Arial"/>
          <w:spacing w:val="11"/>
          <w:sz w:val="26"/>
          <w:szCs w:val="26"/>
        </w:rPr>
        <w:t xml:space="preserve"> </w:t>
      </w:r>
      <w:r w:rsidRPr="00CD2182">
        <w:rPr>
          <w:rFonts w:ascii="Arial" w:eastAsia="Arial" w:hAnsi="Arial" w:cs="Arial"/>
          <w:sz w:val="26"/>
          <w:szCs w:val="26"/>
        </w:rPr>
        <w:t>los</w:t>
      </w:r>
      <w:r w:rsidRPr="00CD2182">
        <w:rPr>
          <w:rFonts w:ascii="Arial" w:eastAsia="Arial" w:hAnsi="Arial" w:cs="Arial"/>
          <w:spacing w:val="12"/>
          <w:sz w:val="26"/>
          <w:szCs w:val="26"/>
        </w:rPr>
        <w:t xml:space="preserve"> </w:t>
      </w:r>
      <w:r w:rsidRPr="00CD2182">
        <w:rPr>
          <w:rFonts w:ascii="Arial" w:eastAsia="Arial" w:hAnsi="Arial" w:cs="Arial"/>
          <w:spacing w:val="1"/>
          <w:sz w:val="26"/>
          <w:szCs w:val="26"/>
        </w:rPr>
        <w:t>s</w:t>
      </w:r>
      <w:r w:rsidRPr="00CD2182">
        <w:rPr>
          <w:rFonts w:ascii="Arial" w:eastAsia="Arial" w:hAnsi="Arial" w:cs="Arial"/>
          <w:sz w:val="26"/>
          <w:szCs w:val="26"/>
        </w:rPr>
        <w:t>ervicios</w:t>
      </w:r>
      <w:r w:rsidRPr="00CD2182">
        <w:rPr>
          <w:rFonts w:ascii="Arial" w:eastAsia="Arial" w:hAnsi="Arial" w:cs="Arial"/>
          <w:spacing w:val="11"/>
          <w:sz w:val="26"/>
          <w:szCs w:val="26"/>
        </w:rPr>
        <w:t xml:space="preserve"> </w:t>
      </w:r>
      <w:r w:rsidRPr="00CD2182">
        <w:rPr>
          <w:rFonts w:ascii="Arial" w:eastAsia="Arial" w:hAnsi="Arial" w:cs="Arial"/>
          <w:sz w:val="26"/>
          <w:szCs w:val="26"/>
        </w:rPr>
        <w:t>y</w:t>
      </w:r>
      <w:r w:rsidRPr="00CD2182">
        <w:rPr>
          <w:rFonts w:ascii="Arial" w:eastAsia="Arial" w:hAnsi="Arial" w:cs="Arial"/>
          <w:spacing w:val="11"/>
          <w:sz w:val="26"/>
          <w:szCs w:val="26"/>
        </w:rPr>
        <w:t xml:space="preserve"> </w:t>
      </w:r>
      <w:r w:rsidRPr="00CD2182">
        <w:rPr>
          <w:rFonts w:ascii="Arial" w:eastAsia="Arial" w:hAnsi="Arial" w:cs="Arial"/>
          <w:sz w:val="26"/>
          <w:szCs w:val="26"/>
        </w:rPr>
        <w:t>actividades</w:t>
      </w:r>
      <w:r w:rsidRPr="00CD2182">
        <w:rPr>
          <w:rFonts w:ascii="Arial" w:eastAsia="Arial" w:hAnsi="Arial" w:cs="Arial"/>
          <w:spacing w:val="12"/>
          <w:sz w:val="26"/>
          <w:szCs w:val="26"/>
        </w:rPr>
        <w:t xml:space="preserve"> </w:t>
      </w:r>
      <w:r w:rsidRPr="00CD2182">
        <w:rPr>
          <w:rFonts w:ascii="Arial" w:eastAsia="Arial" w:hAnsi="Arial" w:cs="Arial"/>
          <w:sz w:val="26"/>
          <w:szCs w:val="26"/>
        </w:rPr>
        <w:t>que</w:t>
      </w:r>
      <w:r w:rsidRPr="00CD2182">
        <w:rPr>
          <w:rFonts w:ascii="Arial" w:eastAsia="Arial" w:hAnsi="Arial" w:cs="Arial"/>
          <w:spacing w:val="11"/>
          <w:sz w:val="26"/>
          <w:szCs w:val="26"/>
        </w:rPr>
        <w:t xml:space="preserve"> </w:t>
      </w:r>
      <w:r w:rsidRPr="00CD2182">
        <w:rPr>
          <w:rFonts w:ascii="Arial" w:eastAsia="Arial" w:hAnsi="Arial" w:cs="Arial"/>
          <w:sz w:val="26"/>
          <w:szCs w:val="26"/>
        </w:rPr>
        <w:t>se</w:t>
      </w:r>
      <w:r w:rsidRPr="00CD2182">
        <w:rPr>
          <w:rFonts w:ascii="Arial" w:eastAsia="Arial" w:hAnsi="Arial" w:cs="Arial"/>
          <w:spacing w:val="11"/>
          <w:sz w:val="26"/>
          <w:szCs w:val="26"/>
        </w:rPr>
        <w:t xml:space="preserve"> </w:t>
      </w:r>
      <w:r w:rsidRPr="00CD2182">
        <w:rPr>
          <w:rFonts w:ascii="Arial" w:eastAsia="Arial" w:hAnsi="Arial" w:cs="Arial"/>
          <w:sz w:val="26"/>
          <w:szCs w:val="26"/>
        </w:rPr>
        <w:t>brindan</w:t>
      </w:r>
      <w:r w:rsidRPr="00CD2182">
        <w:rPr>
          <w:rFonts w:ascii="Arial" w:eastAsia="Arial" w:hAnsi="Arial" w:cs="Arial"/>
          <w:spacing w:val="10"/>
          <w:sz w:val="26"/>
          <w:szCs w:val="26"/>
        </w:rPr>
        <w:t xml:space="preserve"> </w:t>
      </w:r>
      <w:r w:rsidRPr="00CD2182">
        <w:rPr>
          <w:rFonts w:ascii="Arial" w:eastAsia="Arial" w:hAnsi="Arial" w:cs="Arial"/>
          <w:sz w:val="26"/>
          <w:szCs w:val="26"/>
        </w:rPr>
        <w:t>a</w:t>
      </w:r>
      <w:r w:rsidRPr="00CD2182">
        <w:rPr>
          <w:rFonts w:ascii="Arial" w:eastAsia="Arial" w:hAnsi="Arial" w:cs="Arial"/>
          <w:spacing w:val="10"/>
          <w:sz w:val="26"/>
          <w:szCs w:val="26"/>
        </w:rPr>
        <w:t xml:space="preserve"> </w:t>
      </w:r>
      <w:r w:rsidRPr="00CD2182">
        <w:rPr>
          <w:rFonts w:ascii="Arial" w:eastAsia="Arial" w:hAnsi="Arial" w:cs="Arial"/>
          <w:sz w:val="26"/>
          <w:szCs w:val="26"/>
        </w:rPr>
        <w:t>la</w:t>
      </w:r>
      <w:r w:rsidRPr="00CD2182">
        <w:rPr>
          <w:rFonts w:ascii="Arial" w:eastAsia="Arial" w:hAnsi="Arial" w:cs="Arial"/>
          <w:spacing w:val="10"/>
          <w:sz w:val="26"/>
          <w:szCs w:val="26"/>
        </w:rPr>
        <w:t xml:space="preserve"> </w:t>
      </w:r>
      <w:r w:rsidRPr="00CD2182">
        <w:rPr>
          <w:rFonts w:ascii="Arial" w:eastAsia="Arial" w:hAnsi="Arial" w:cs="Arial"/>
          <w:sz w:val="26"/>
          <w:szCs w:val="26"/>
        </w:rPr>
        <w:t>sociedad,</w:t>
      </w:r>
      <w:r w:rsidRPr="00CD2182">
        <w:rPr>
          <w:rFonts w:ascii="Arial" w:eastAsia="Arial" w:hAnsi="Arial" w:cs="Arial"/>
          <w:spacing w:val="11"/>
          <w:sz w:val="26"/>
          <w:szCs w:val="26"/>
        </w:rPr>
        <w:t xml:space="preserve"> </w:t>
      </w:r>
      <w:r w:rsidRPr="00CD2182">
        <w:rPr>
          <w:rFonts w:ascii="Arial" w:eastAsia="Arial" w:hAnsi="Arial" w:cs="Arial"/>
          <w:spacing w:val="1"/>
          <w:sz w:val="26"/>
          <w:szCs w:val="26"/>
        </w:rPr>
        <w:t>se</w:t>
      </w:r>
      <w:r w:rsidRPr="00CD2182">
        <w:rPr>
          <w:rFonts w:ascii="Arial" w:eastAsia="Arial" w:hAnsi="Arial" w:cs="Arial"/>
          <w:sz w:val="26"/>
          <w:szCs w:val="26"/>
        </w:rPr>
        <w:t>an</w:t>
      </w:r>
      <w:r w:rsidRPr="00CD2182">
        <w:rPr>
          <w:rFonts w:ascii="Arial" w:eastAsia="Arial" w:hAnsi="Arial" w:cs="Arial"/>
          <w:spacing w:val="10"/>
          <w:sz w:val="26"/>
          <w:szCs w:val="26"/>
        </w:rPr>
        <w:t xml:space="preserve"> </w:t>
      </w:r>
      <w:r w:rsidRPr="00CD2182">
        <w:rPr>
          <w:rFonts w:ascii="Arial" w:eastAsia="Arial" w:hAnsi="Arial" w:cs="Arial"/>
          <w:sz w:val="26"/>
          <w:szCs w:val="26"/>
        </w:rPr>
        <w:t>de</w:t>
      </w:r>
      <w:r w:rsidRPr="00CD2182">
        <w:rPr>
          <w:rFonts w:ascii="Arial" w:eastAsia="Arial" w:hAnsi="Arial" w:cs="Arial"/>
          <w:spacing w:val="10"/>
          <w:sz w:val="26"/>
          <w:szCs w:val="26"/>
        </w:rPr>
        <w:t xml:space="preserve"> </w:t>
      </w:r>
      <w:r w:rsidRPr="00CD2182">
        <w:rPr>
          <w:rFonts w:ascii="Arial" w:eastAsia="Arial" w:hAnsi="Arial" w:cs="Arial"/>
          <w:sz w:val="26"/>
          <w:szCs w:val="26"/>
        </w:rPr>
        <w:t>calidad y</w:t>
      </w:r>
      <w:r w:rsidRPr="00CD2182">
        <w:rPr>
          <w:rFonts w:ascii="Arial" w:eastAsia="Arial" w:hAnsi="Arial" w:cs="Arial"/>
          <w:spacing w:val="1"/>
          <w:sz w:val="26"/>
          <w:szCs w:val="26"/>
        </w:rPr>
        <w:t xml:space="preserve"> </w:t>
      </w:r>
      <w:r w:rsidRPr="00CD2182">
        <w:rPr>
          <w:rFonts w:ascii="Arial" w:eastAsia="Arial" w:hAnsi="Arial" w:cs="Arial"/>
          <w:sz w:val="26"/>
          <w:szCs w:val="26"/>
        </w:rPr>
        <w:t>con transparencia necesaria para lograr el bien común.</w:t>
      </w:r>
    </w:p>
    <w:p w:rsidR="00552917" w:rsidRPr="00DC3BBD" w:rsidRDefault="004650DC" w:rsidP="00AB2D4C">
      <w:pPr>
        <w:spacing w:before="360" w:after="360"/>
        <w:jc w:val="both"/>
        <w:rPr>
          <w:rFonts w:ascii="Arial" w:hAnsi="Arial" w:cs="Arial"/>
          <w:b/>
          <w:sz w:val="24"/>
          <w:szCs w:val="24"/>
        </w:rPr>
      </w:pPr>
      <w:r w:rsidRPr="00DC3BBD">
        <w:rPr>
          <w:rFonts w:ascii="Arial" w:eastAsia="MS Mincho" w:hAnsi="Arial" w:cs="Arial"/>
          <w:kern w:val="2"/>
          <w:sz w:val="24"/>
          <w:szCs w:val="24"/>
          <w:lang w:val="es-ES" w:eastAsia="ar-SA"/>
        </w:rPr>
        <w:t xml:space="preserve">Es por este motivo que el </w:t>
      </w:r>
      <w:r w:rsidR="00CD2182" w:rsidRPr="00DC3BBD">
        <w:rPr>
          <w:rFonts w:ascii="Arial" w:eastAsia="MS Mincho" w:hAnsi="Arial" w:cs="Arial"/>
          <w:kern w:val="2"/>
          <w:sz w:val="24"/>
          <w:szCs w:val="24"/>
          <w:lang w:val="es-ES" w:eastAsia="ar-SA"/>
        </w:rPr>
        <w:t>Departamento de Transparencia y Acceso a la Información de</w:t>
      </w:r>
      <w:r w:rsidR="00EF238A" w:rsidRPr="00DC3BBD">
        <w:rPr>
          <w:rFonts w:ascii="Arial" w:eastAsia="MS Mincho" w:hAnsi="Arial" w:cs="Arial"/>
          <w:kern w:val="2"/>
          <w:sz w:val="24"/>
          <w:szCs w:val="24"/>
          <w:lang w:val="es-ES" w:eastAsia="ar-SA"/>
        </w:rPr>
        <w:t xml:space="preserve"> pública del Ayuntamiento de</w:t>
      </w:r>
      <w:r w:rsidRPr="00DC3BBD">
        <w:rPr>
          <w:rFonts w:ascii="Arial" w:eastAsia="MS Mincho" w:hAnsi="Arial" w:cs="Arial"/>
          <w:kern w:val="2"/>
          <w:sz w:val="24"/>
          <w:szCs w:val="24"/>
          <w:lang w:val="es-ES" w:eastAsia="ar-SA"/>
        </w:rPr>
        <w:t xml:space="preserve"> Cabo Corrientes, Jalisco, consideramos oportuno derogar el </w:t>
      </w:r>
      <w:r w:rsidR="00EF238A" w:rsidRPr="00DC3BBD">
        <w:rPr>
          <w:rFonts w:ascii="Arial" w:hAnsi="Arial" w:cs="Arial"/>
          <w:sz w:val="24"/>
          <w:szCs w:val="24"/>
        </w:rPr>
        <w:t xml:space="preserve">Reglamento de Transparencia y Acceso a la Información Pública del H. Ayuntamiento de Cabo Corrientes, Jalisco </w:t>
      </w:r>
      <w:r w:rsidR="00F96F95" w:rsidRPr="00DC3BBD">
        <w:rPr>
          <w:rFonts w:ascii="Arial" w:eastAsia="MS Mincho" w:hAnsi="Arial" w:cs="Arial"/>
          <w:kern w:val="2"/>
          <w:sz w:val="24"/>
          <w:szCs w:val="24"/>
          <w:lang w:val="es-ES" w:eastAsia="ar-SA"/>
        </w:rPr>
        <w:t>y</w:t>
      </w:r>
      <w:r w:rsidRPr="00DC3BBD">
        <w:rPr>
          <w:rFonts w:ascii="Arial" w:eastAsia="MS Mincho" w:hAnsi="Arial" w:cs="Arial"/>
          <w:kern w:val="2"/>
          <w:sz w:val="24"/>
          <w:szCs w:val="24"/>
          <w:lang w:val="es-ES" w:eastAsia="ar-SA"/>
        </w:rPr>
        <w:t xml:space="preserve"> como una opción para coadyuvar a mejorar las condiciones antes descritas, a fin de que se reproduzcan, hoy cumplimos con una responsabilidad de en </w:t>
      </w:r>
      <w:r w:rsidR="00EF238A" w:rsidRPr="00DC3BBD">
        <w:rPr>
          <w:rFonts w:ascii="Arial" w:eastAsia="MS Mincho" w:hAnsi="Arial" w:cs="Arial"/>
          <w:kern w:val="2"/>
          <w:sz w:val="24"/>
          <w:szCs w:val="24"/>
          <w:lang w:val="es-ES" w:eastAsia="ar-SA"/>
        </w:rPr>
        <w:t>dichos</w:t>
      </w:r>
      <w:r w:rsidRPr="00DC3BBD">
        <w:rPr>
          <w:rFonts w:ascii="Arial" w:eastAsia="MS Mincho" w:hAnsi="Arial" w:cs="Arial"/>
          <w:kern w:val="2"/>
          <w:sz w:val="24"/>
          <w:szCs w:val="24"/>
          <w:lang w:val="es-ES" w:eastAsia="ar-SA"/>
        </w:rPr>
        <w:t xml:space="preserve"> términos, </w:t>
      </w:r>
      <w:r w:rsidR="00EF238A" w:rsidRPr="00DC3BBD">
        <w:rPr>
          <w:rFonts w:ascii="Arial" w:eastAsia="MS Mincho" w:hAnsi="Arial" w:cs="Arial"/>
          <w:kern w:val="2"/>
          <w:sz w:val="24"/>
          <w:szCs w:val="24"/>
          <w:lang w:val="es-ES" w:eastAsia="ar-SA"/>
        </w:rPr>
        <w:t>fue presentado, se puso ante quienes corresponde donde fue aprobado dicho Reglamento</w:t>
      </w:r>
      <w:r w:rsidRPr="00DC3BBD">
        <w:rPr>
          <w:rFonts w:ascii="Arial" w:eastAsia="MS Mincho" w:hAnsi="Arial" w:cs="Arial"/>
          <w:kern w:val="2"/>
          <w:sz w:val="24"/>
          <w:szCs w:val="24"/>
          <w:lang w:val="es-ES" w:eastAsia="ar-SA"/>
        </w:rPr>
        <w:t xml:space="preserve"> y </w:t>
      </w:r>
      <w:r w:rsidR="00F96F95" w:rsidRPr="00DC3BBD">
        <w:rPr>
          <w:rFonts w:ascii="Arial" w:eastAsia="MS Mincho" w:hAnsi="Arial" w:cs="Arial"/>
          <w:kern w:val="2"/>
          <w:sz w:val="24"/>
          <w:szCs w:val="24"/>
          <w:lang w:val="es-ES" w:eastAsia="ar-SA"/>
        </w:rPr>
        <w:t>expedimos el</w:t>
      </w:r>
      <w:r w:rsidRPr="00DC3BBD">
        <w:rPr>
          <w:rFonts w:ascii="Arial" w:eastAsia="MS Mincho" w:hAnsi="Arial" w:cs="Arial"/>
          <w:kern w:val="2"/>
          <w:sz w:val="24"/>
          <w:szCs w:val="24"/>
          <w:lang w:val="es-ES" w:eastAsia="ar-SA"/>
        </w:rPr>
        <w:t xml:space="preserve"> presente:</w:t>
      </w:r>
    </w:p>
    <w:p w:rsidR="004650DC" w:rsidRPr="00DF31B4" w:rsidRDefault="00DF31B4" w:rsidP="00DF31B4">
      <w:pPr>
        <w:spacing w:before="360" w:after="360"/>
        <w:jc w:val="center"/>
        <w:rPr>
          <w:rFonts w:ascii="Arial" w:hAnsi="Arial" w:cs="Arial"/>
          <w:b/>
          <w:sz w:val="24"/>
          <w:szCs w:val="24"/>
        </w:rPr>
      </w:pPr>
      <w:r w:rsidRPr="00560636">
        <w:rPr>
          <w:rFonts w:ascii="Arial" w:hAnsi="Arial" w:cs="Arial"/>
          <w:b/>
          <w:sz w:val="24"/>
          <w:szCs w:val="24"/>
        </w:rPr>
        <w:t>REGLAMENTO DE TRANSPARENCIA Y ACCESO</w:t>
      </w:r>
      <w:r w:rsidRPr="00560636">
        <w:rPr>
          <w:rFonts w:ascii="Arial" w:hAnsi="Arial" w:cs="Arial"/>
          <w:b/>
          <w:sz w:val="24"/>
          <w:szCs w:val="24"/>
        </w:rPr>
        <w:br/>
        <w:t>A LA INFORMACIÓN PÚBLICA DEL H. AYUNTAMIENTO DE CABO CORRIENTES</w:t>
      </w:r>
    </w:p>
    <w:p w:rsidR="004650DC" w:rsidRPr="0011183B" w:rsidRDefault="004650DC" w:rsidP="0011183B">
      <w:pPr>
        <w:suppressAutoHyphens/>
        <w:spacing w:after="0" w:line="240" w:lineRule="auto"/>
        <w:jc w:val="center"/>
        <w:rPr>
          <w:rFonts w:ascii="Arial" w:eastAsia="Tahoma" w:hAnsi="Arial" w:cs="Arial"/>
          <w:kern w:val="2"/>
          <w:sz w:val="26"/>
          <w:szCs w:val="26"/>
          <w:lang w:val="es-ES" w:eastAsia="ar-SA"/>
        </w:rPr>
      </w:pPr>
      <w:r w:rsidRPr="0011183B">
        <w:rPr>
          <w:rFonts w:ascii="Arial" w:eastAsia="Tahoma" w:hAnsi="Arial" w:cs="Arial"/>
          <w:b/>
          <w:kern w:val="2"/>
          <w:sz w:val="26"/>
          <w:szCs w:val="26"/>
          <w:lang w:val="es-ES" w:eastAsia="ar-SA"/>
        </w:rPr>
        <w:t>T</w:t>
      </w:r>
      <w:r w:rsidRPr="0011183B">
        <w:rPr>
          <w:rFonts w:ascii="Arial" w:eastAsia="Tahoma" w:hAnsi="Arial" w:cs="Arial"/>
          <w:b/>
          <w:spacing w:val="-1"/>
          <w:kern w:val="2"/>
          <w:sz w:val="26"/>
          <w:szCs w:val="26"/>
          <w:lang w:val="es-ES" w:eastAsia="ar-SA"/>
        </w:rPr>
        <w:t>Í</w:t>
      </w:r>
      <w:r w:rsidRPr="0011183B">
        <w:rPr>
          <w:rFonts w:ascii="Arial" w:eastAsia="Tahoma" w:hAnsi="Arial" w:cs="Arial"/>
          <w:b/>
          <w:kern w:val="2"/>
          <w:sz w:val="26"/>
          <w:szCs w:val="26"/>
          <w:lang w:val="es-ES" w:eastAsia="ar-SA"/>
        </w:rPr>
        <w:t>T</w:t>
      </w:r>
      <w:r w:rsidRPr="0011183B">
        <w:rPr>
          <w:rFonts w:ascii="Arial" w:eastAsia="Tahoma" w:hAnsi="Arial" w:cs="Arial"/>
          <w:b/>
          <w:spacing w:val="-1"/>
          <w:kern w:val="2"/>
          <w:sz w:val="26"/>
          <w:szCs w:val="26"/>
          <w:lang w:val="es-ES" w:eastAsia="ar-SA"/>
        </w:rPr>
        <w:t>U</w:t>
      </w:r>
      <w:r w:rsidRPr="0011183B">
        <w:rPr>
          <w:rFonts w:ascii="Arial" w:eastAsia="Tahoma" w:hAnsi="Arial" w:cs="Arial"/>
          <w:b/>
          <w:kern w:val="2"/>
          <w:sz w:val="26"/>
          <w:szCs w:val="26"/>
          <w:lang w:val="es-ES" w:eastAsia="ar-SA"/>
        </w:rPr>
        <w:t>LO P</w:t>
      </w:r>
      <w:r w:rsidRPr="0011183B">
        <w:rPr>
          <w:rFonts w:ascii="Arial" w:eastAsia="Tahoma" w:hAnsi="Arial" w:cs="Arial"/>
          <w:b/>
          <w:spacing w:val="-3"/>
          <w:kern w:val="2"/>
          <w:sz w:val="26"/>
          <w:szCs w:val="26"/>
          <w:lang w:val="es-ES" w:eastAsia="ar-SA"/>
        </w:rPr>
        <w:t>R</w:t>
      </w:r>
      <w:r w:rsidRPr="0011183B">
        <w:rPr>
          <w:rFonts w:ascii="Arial" w:eastAsia="Tahoma" w:hAnsi="Arial" w:cs="Arial"/>
          <w:b/>
          <w:spacing w:val="1"/>
          <w:kern w:val="2"/>
          <w:sz w:val="26"/>
          <w:szCs w:val="26"/>
          <w:lang w:val="es-ES" w:eastAsia="ar-SA"/>
        </w:rPr>
        <w:t>I</w:t>
      </w:r>
      <w:r w:rsidRPr="0011183B">
        <w:rPr>
          <w:rFonts w:ascii="Arial" w:eastAsia="Tahoma" w:hAnsi="Arial" w:cs="Arial"/>
          <w:b/>
          <w:spacing w:val="-1"/>
          <w:kern w:val="2"/>
          <w:sz w:val="26"/>
          <w:szCs w:val="26"/>
          <w:lang w:val="es-ES" w:eastAsia="ar-SA"/>
        </w:rPr>
        <w:t>M</w:t>
      </w:r>
      <w:r w:rsidRPr="0011183B">
        <w:rPr>
          <w:rFonts w:ascii="Arial" w:eastAsia="Tahoma" w:hAnsi="Arial" w:cs="Arial"/>
          <w:b/>
          <w:kern w:val="2"/>
          <w:sz w:val="26"/>
          <w:szCs w:val="26"/>
          <w:lang w:val="es-ES" w:eastAsia="ar-SA"/>
        </w:rPr>
        <w:t>E</w:t>
      </w:r>
      <w:r w:rsidRPr="0011183B">
        <w:rPr>
          <w:rFonts w:ascii="Arial" w:eastAsia="Tahoma" w:hAnsi="Arial" w:cs="Arial"/>
          <w:b/>
          <w:spacing w:val="-2"/>
          <w:kern w:val="2"/>
          <w:sz w:val="26"/>
          <w:szCs w:val="26"/>
          <w:lang w:val="es-ES" w:eastAsia="ar-SA"/>
        </w:rPr>
        <w:t>R</w:t>
      </w:r>
      <w:r w:rsidRPr="0011183B">
        <w:rPr>
          <w:rFonts w:ascii="Arial" w:eastAsia="Tahoma" w:hAnsi="Arial" w:cs="Arial"/>
          <w:b/>
          <w:kern w:val="2"/>
          <w:sz w:val="26"/>
          <w:szCs w:val="26"/>
          <w:lang w:val="es-ES" w:eastAsia="ar-SA"/>
        </w:rPr>
        <w:t>O</w:t>
      </w:r>
    </w:p>
    <w:p w:rsidR="004650DC" w:rsidRPr="0011183B" w:rsidRDefault="004650DC" w:rsidP="0011183B">
      <w:pPr>
        <w:suppressAutoHyphens/>
        <w:spacing w:after="0" w:line="240" w:lineRule="auto"/>
        <w:jc w:val="center"/>
        <w:rPr>
          <w:rFonts w:ascii="Arial" w:eastAsia="Tahoma" w:hAnsi="Arial" w:cs="Arial"/>
          <w:b/>
          <w:kern w:val="2"/>
          <w:sz w:val="26"/>
          <w:szCs w:val="26"/>
          <w:lang w:val="es-ES" w:eastAsia="ar-SA"/>
        </w:rPr>
      </w:pPr>
      <w:r w:rsidRPr="0011183B">
        <w:rPr>
          <w:rFonts w:ascii="Arial" w:eastAsia="Tahoma" w:hAnsi="Arial" w:cs="Arial"/>
          <w:b/>
          <w:kern w:val="2"/>
          <w:sz w:val="26"/>
          <w:szCs w:val="26"/>
          <w:lang w:val="es-ES" w:eastAsia="ar-SA"/>
        </w:rPr>
        <w:t>DIS</w:t>
      </w:r>
      <w:r w:rsidRPr="0011183B">
        <w:rPr>
          <w:rFonts w:ascii="Arial" w:eastAsia="Tahoma" w:hAnsi="Arial" w:cs="Arial"/>
          <w:b/>
          <w:spacing w:val="-2"/>
          <w:kern w:val="2"/>
          <w:sz w:val="26"/>
          <w:szCs w:val="26"/>
          <w:lang w:val="es-ES" w:eastAsia="ar-SA"/>
        </w:rPr>
        <w:t>P</w:t>
      </w:r>
      <w:r w:rsidRPr="0011183B">
        <w:rPr>
          <w:rFonts w:ascii="Arial" w:eastAsia="Tahoma" w:hAnsi="Arial" w:cs="Arial"/>
          <w:b/>
          <w:kern w:val="2"/>
          <w:sz w:val="26"/>
          <w:szCs w:val="26"/>
          <w:lang w:val="es-ES" w:eastAsia="ar-SA"/>
        </w:rPr>
        <w:t>OS</w:t>
      </w:r>
      <w:r w:rsidRPr="0011183B">
        <w:rPr>
          <w:rFonts w:ascii="Arial" w:eastAsia="Tahoma" w:hAnsi="Arial" w:cs="Arial"/>
          <w:b/>
          <w:spacing w:val="1"/>
          <w:kern w:val="2"/>
          <w:sz w:val="26"/>
          <w:szCs w:val="26"/>
          <w:lang w:val="es-ES" w:eastAsia="ar-SA"/>
        </w:rPr>
        <w:t>I</w:t>
      </w:r>
      <w:r w:rsidRPr="0011183B">
        <w:rPr>
          <w:rFonts w:ascii="Arial" w:eastAsia="Tahoma" w:hAnsi="Arial" w:cs="Arial"/>
          <w:b/>
          <w:kern w:val="2"/>
          <w:sz w:val="26"/>
          <w:szCs w:val="26"/>
          <w:lang w:val="es-ES" w:eastAsia="ar-SA"/>
        </w:rPr>
        <w:t>C</w:t>
      </w:r>
      <w:r w:rsidRPr="0011183B">
        <w:rPr>
          <w:rFonts w:ascii="Arial" w:eastAsia="Tahoma" w:hAnsi="Arial" w:cs="Arial"/>
          <w:b/>
          <w:spacing w:val="-2"/>
          <w:kern w:val="2"/>
          <w:sz w:val="26"/>
          <w:szCs w:val="26"/>
          <w:lang w:val="es-ES" w:eastAsia="ar-SA"/>
        </w:rPr>
        <w:t>I</w:t>
      </w:r>
      <w:r w:rsidRPr="0011183B">
        <w:rPr>
          <w:rFonts w:ascii="Arial" w:eastAsia="Tahoma" w:hAnsi="Arial" w:cs="Arial"/>
          <w:b/>
          <w:kern w:val="2"/>
          <w:sz w:val="26"/>
          <w:szCs w:val="26"/>
          <w:lang w:val="es-ES" w:eastAsia="ar-SA"/>
        </w:rPr>
        <w:t>ON</w:t>
      </w:r>
      <w:r w:rsidRPr="0011183B">
        <w:rPr>
          <w:rFonts w:ascii="Arial" w:eastAsia="Tahoma" w:hAnsi="Arial" w:cs="Arial"/>
          <w:b/>
          <w:spacing w:val="1"/>
          <w:kern w:val="2"/>
          <w:sz w:val="26"/>
          <w:szCs w:val="26"/>
          <w:lang w:val="es-ES" w:eastAsia="ar-SA"/>
        </w:rPr>
        <w:t>E</w:t>
      </w:r>
      <w:r w:rsidRPr="0011183B">
        <w:rPr>
          <w:rFonts w:ascii="Arial" w:eastAsia="Tahoma" w:hAnsi="Arial" w:cs="Arial"/>
          <w:b/>
          <w:kern w:val="2"/>
          <w:sz w:val="26"/>
          <w:szCs w:val="26"/>
          <w:lang w:val="es-ES" w:eastAsia="ar-SA"/>
        </w:rPr>
        <w:t>S</w:t>
      </w:r>
      <w:r w:rsidRPr="0011183B">
        <w:rPr>
          <w:rFonts w:ascii="Arial" w:eastAsia="Tahoma" w:hAnsi="Arial" w:cs="Arial"/>
          <w:b/>
          <w:spacing w:val="-2"/>
          <w:kern w:val="2"/>
          <w:sz w:val="26"/>
          <w:szCs w:val="26"/>
          <w:lang w:val="es-ES" w:eastAsia="ar-SA"/>
        </w:rPr>
        <w:t xml:space="preserve"> </w:t>
      </w:r>
      <w:r w:rsidRPr="0011183B">
        <w:rPr>
          <w:rFonts w:ascii="Arial" w:eastAsia="Tahoma" w:hAnsi="Arial" w:cs="Arial"/>
          <w:b/>
          <w:spacing w:val="-3"/>
          <w:kern w:val="2"/>
          <w:sz w:val="26"/>
          <w:szCs w:val="26"/>
          <w:lang w:val="es-ES" w:eastAsia="ar-SA"/>
        </w:rPr>
        <w:t>G</w:t>
      </w:r>
      <w:r w:rsidRPr="0011183B">
        <w:rPr>
          <w:rFonts w:ascii="Arial" w:eastAsia="Tahoma" w:hAnsi="Arial" w:cs="Arial"/>
          <w:b/>
          <w:spacing w:val="1"/>
          <w:kern w:val="2"/>
          <w:sz w:val="26"/>
          <w:szCs w:val="26"/>
          <w:lang w:val="es-ES" w:eastAsia="ar-SA"/>
        </w:rPr>
        <w:t>E</w:t>
      </w:r>
      <w:r w:rsidRPr="0011183B">
        <w:rPr>
          <w:rFonts w:ascii="Arial" w:eastAsia="Tahoma" w:hAnsi="Arial" w:cs="Arial"/>
          <w:b/>
          <w:kern w:val="2"/>
          <w:sz w:val="26"/>
          <w:szCs w:val="26"/>
          <w:lang w:val="es-ES" w:eastAsia="ar-SA"/>
        </w:rPr>
        <w:t>N</w:t>
      </w:r>
      <w:r w:rsidRPr="0011183B">
        <w:rPr>
          <w:rFonts w:ascii="Arial" w:eastAsia="Tahoma" w:hAnsi="Arial" w:cs="Arial"/>
          <w:b/>
          <w:spacing w:val="-2"/>
          <w:kern w:val="2"/>
          <w:sz w:val="26"/>
          <w:szCs w:val="26"/>
          <w:lang w:val="es-ES" w:eastAsia="ar-SA"/>
        </w:rPr>
        <w:t>E</w:t>
      </w:r>
      <w:r w:rsidRPr="0011183B">
        <w:rPr>
          <w:rFonts w:ascii="Arial" w:eastAsia="Tahoma" w:hAnsi="Arial" w:cs="Arial"/>
          <w:b/>
          <w:kern w:val="2"/>
          <w:sz w:val="26"/>
          <w:szCs w:val="26"/>
          <w:lang w:val="es-ES" w:eastAsia="ar-SA"/>
        </w:rPr>
        <w:t>RALES</w:t>
      </w:r>
    </w:p>
    <w:p w:rsidR="004650DC" w:rsidRPr="0011183B" w:rsidRDefault="004650DC" w:rsidP="0011183B">
      <w:pPr>
        <w:suppressAutoHyphens/>
        <w:spacing w:after="0" w:line="200" w:lineRule="exact"/>
        <w:jc w:val="center"/>
        <w:rPr>
          <w:rFonts w:ascii="Arial" w:eastAsia="Times New Roman" w:hAnsi="Arial" w:cs="Arial"/>
          <w:b/>
          <w:kern w:val="2"/>
          <w:sz w:val="26"/>
          <w:szCs w:val="26"/>
          <w:lang w:val="es-ES" w:eastAsia="ar-SA"/>
        </w:rPr>
      </w:pPr>
    </w:p>
    <w:p w:rsidR="004650DC" w:rsidRPr="0011183B" w:rsidRDefault="004650DC" w:rsidP="0011183B">
      <w:pPr>
        <w:suppressAutoHyphens/>
        <w:spacing w:after="0" w:line="200" w:lineRule="exact"/>
        <w:jc w:val="center"/>
        <w:rPr>
          <w:rFonts w:ascii="Arial" w:eastAsia="Times New Roman" w:hAnsi="Arial" w:cs="Arial"/>
          <w:b/>
          <w:kern w:val="2"/>
          <w:sz w:val="26"/>
          <w:szCs w:val="26"/>
          <w:lang w:val="es-ES" w:eastAsia="ar-SA"/>
        </w:rPr>
      </w:pPr>
    </w:p>
    <w:p w:rsidR="004650DC" w:rsidRPr="0011183B" w:rsidRDefault="004650DC" w:rsidP="0011183B">
      <w:pPr>
        <w:suppressAutoHyphens/>
        <w:spacing w:after="0" w:line="240" w:lineRule="auto"/>
        <w:jc w:val="center"/>
        <w:rPr>
          <w:rFonts w:ascii="Arial" w:eastAsia="Tahoma" w:hAnsi="Arial" w:cs="Arial"/>
          <w:b/>
          <w:kern w:val="2"/>
          <w:sz w:val="26"/>
          <w:szCs w:val="26"/>
          <w:lang w:val="es-ES" w:eastAsia="ar-SA"/>
        </w:rPr>
      </w:pPr>
      <w:r w:rsidRPr="0011183B">
        <w:rPr>
          <w:rFonts w:ascii="Arial" w:eastAsia="Tahoma" w:hAnsi="Arial" w:cs="Arial"/>
          <w:b/>
          <w:kern w:val="2"/>
          <w:sz w:val="26"/>
          <w:szCs w:val="26"/>
          <w:lang w:val="es-ES" w:eastAsia="ar-SA"/>
        </w:rPr>
        <w:t>CAPÍT</w:t>
      </w:r>
      <w:r w:rsidRPr="0011183B">
        <w:rPr>
          <w:rFonts w:ascii="Arial" w:eastAsia="Tahoma" w:hAnsi="Arial" w:cs="Arial"/>
          <w:b/>
          <w:spacing w:val="1"/>
          <w:kern w:val="2"/>
          <w:sz w:val="26"/>
          <w:szCs w:val="26"/>
          <w:lang w:val="es-ES" w:eastAsia="ar-SA"/>
        </w:rPr>
        <w:t>U</w:t>
      </w:r>
      <w:r w:rsidRPr="0011183B">
        <w:rPr>
          <w:rFonts w:ascii="Arial" w:eastAsia="Tahoma" w:hAnsi="Arial" w:cs="Arial"/>
          <w:b/>
          <w:kern w:val="2"/>
          <w:sz w:val="26"/>
          <w:szCs w:val="26"/>
          <w:lang w:val="es-ES" w:eastAsia="ar-SA"/>
        </w:rPr>
        <w:t xml:space="preserve">LO </w:t>
      </w:r>
      <w:r w:rsidRPr="0011183B">
        <w:rPr>
          <w:rFonts w:ascii="Arial" w:eastAsia="Tahoma" w:hAnsi="Arial" w:cs="Arial"/>
          <w:b/>
          <w:spacing w:val="-2"/>
          <w:kern w:val="2"/>
          <w:sz w:val="26"/>
          <w:szCs w:val="26"/>
          <w:lang w:val="es-ES" w:eastAsia="ar-SA"/>
        </w:rPr>
        <w:t>Ú</w:t>
      </w:r>
      <w:r w:rsidRPr="0011183B">
        <w:rPr>
          <w:rFonts w:ascii="Arial" w:eastAsia="Tahoma" w:hAnsi="Arial" w:cs="Arial"/>
          <w:b/>
          <w:kern w:val="2"/>
          <w:sz w:val="26"/>
          <w:szCs w:val="26"/>
          <w:lang w:val="es-ES" w:eastAsia="ar-SA"/>
        </w:rPr>
        <w:t>NICO</w:t>
      </w:r>
    </w:p>
    <w:p w:rsidR="004650DC" w:rsidRPr="0011183B" w:rsidRDefault="004650DC" w:rsidP="0011183B">
      <w:pPr>
        <w:suppressAutoHyphens/>
        <w:spacing w:after="0" w:line="240" w:lineRule="auto"/>
        <w:jc w:val="center"/>
        <w:rPr>
          <w:rFonts w:ascii="Arial" w:eastAsia="Tahoma" w:hAnsi="Arial" w:cs="Arial"/>
          <w:b/>
          <w:kern w:val="2"/>
          <w:sz w:val="26"/>
          <w:szCs w:val="26"/>
          <w:lang w:val="es-ES" w:eastAsia="ar-SA"/>
        </w:rPr>
      </w:pPr>
      <w:r w:rsidRPr="0011183B">
        <w:rPr>
          <w:rFonts w:ascii="Arial" w:eastAsia="Tahoma" w:hAnsi="Arial" w:cs="Arial"/>
          <w:b/>
          <w:kern w:val="2"/>
          <w:sz w:val="26"/>
          <w:szCs w:val="26"/>
          <w:lang w:val="es-ES" w:eastAsia="ar-SA"/>
        </w:rPr>
        <w:t>DISP</w:t>
      </w:r>
      <w:r w:rsidRPr="0011183B">
        <w:rPr>
          <w:rFonts w:ascii="Arial" w:eastAsia="Tahoma" w:hAnsi="Arial" w:cs="Arial"/>
          <w:b/>
          <w:spacing w:val="1"/>
          <w:kern w:val="2"/>
          <w:sz w:val="26"/>
          <w:szCs w:val="26"/>
          <w:lang w:val="es-ES" w:eastAsia="ar-SA"/>
        </w:rPr>
        <w:t>O</w:t>
      </w:r>
      <w:r w:rsidRPr="0011183B">
        <w:rPr>
          <w:rFonts w:ascii="Arial" w:eastAsia="Tahoma" w:hAnsi="Arial" w:cs="Arial"/>
          <w:b/>
          <w:spacing w:val="-3"/>
          <w:kern w:val="2"/>
          <w:sz w:val="26"/>
          <w:szCs w:val="26"/>
          <w:lang w:val="es-ES" w:eastAsia="ar-SA"/>
        </w:rPr>
        <w:t>S</w:t>
      </w:r>
      <w:r w:rsidRPr="0011183B">
        <w:rPr>
          <w:rFonts w:ascii="Arial" w:eastAsia="Tahoma" w:hAnsi="Arial" w:cs="Arial"/>
          <w:b/>
          <w:kern w:val="2"/>
          <w:sz w:val="26"/>
          <w:szCs w:val="26"/>
          <w:lang w:val="es-ES" w:eastAsia="ar-SA"/>
        </w:rPr>
        <w:t>IC</w:t>
      </w:r>
      <w:r w:rsidRPr="0011183B">
        <w:rPr>
          <w:rFonts w:ascii="Arial" w:eastAsia="Tahoma" w:hAnsi="Arial" w:cs="Arial"/>
          <w:b/>
          <w:spacing w:val="-1"/>
          <w:kern w:val="2"/>
          <w:sz w:val="26"/>
          <w:szCs w:val="26"/>
          <w:lang w:val="es-ES" w:eastAsia="ar-SA"/>
        </w:rPr>
        <w:t>I</w:t>
      </w:r>
      <w:r w:rsidRPr="0011183B">
        <w:rPr>
          <w:rFonts w:ascii="Arial" w:eastAsia="Tahoma" w:hAnsi="Arial" w:cs="Arial"/>
          <w:b/>
          <w:spacing w:val="1"/>
          <w:kern w:val="2"/>
          <w:sz w:val="26"/>
          <w:szCs w:val="26"/>
          <w:lang w:val="es-ES" w:eastAsia="ar-SA"/>
        </w:rPr>
        <w:t>O</w:t>
      </w:r>
      <w:r w:rsidRPr="0011183B">
        <w:rPr>
          <w:rFonts w:ascii="Arial" w:eastAsia="Tahoma" w:hAnsi="Arial" w:cs="Arial"/>
          <w:b/>
          <w:kern w:val="2"/>
          <w:sz w:val="26"/>
          <w:szCs w:val="26"/>
          <w:lang w:val="es-ES" w:eastAsia="ar-SA"/>
        </w:rPr>
        <w:t>NES</w:t>
      </w:r>
      <w:r w:rsidRPr="0011183B">
        <w:rPr>
          <w:rFonts w:ascii="Arial" w:eastAsia="Tahoma" w:hAnsi="Arial" w:cs="Arial"/>
          <w:b/>
          <w:spacing w:val="-2"/>
          <w:kern w:val="2"/>
          <w:sz w:val="26"/>
          <w:szCs w:val="26"/>
          <w:lang w:val="es-ES" w:eastAsia="ar-SA"/>
        </w:rPr>
        <w:t xml:space="preserve"> </w:t>
      </w:r>
      <w:r w:rsidRPr="0011183B">
        <w:rPr>
          <w:rFonts w:ascii="Arial" w:eastAsia="Tahoma" w:hAnsi="Arial" w:cs="Arial"/>
          <w:b/>
          <w:kern w:val="2"/>
          <w:sz w:val="26"/>
          <w:szCs w:val="26"/>
          <w:lang w:val="es-ES" w:eastAsia="ar-SA"/>
        </w:rPr>
        <w:t>G</w:t>
      </w:r>
      <w:r w:rsidRPr="0011183B">
        <w:rPr>
          <w:rFonts w:ascii="Arial" w:eastAsia="Tahoma" w:hAnsi="Arial" w:cs="Arial"/>
          <w:b/>
          <w:spacing w:val="1"/>
          <w:kern w:val="2"/>
          <w:sz w:val="26"/>
          <w:szCs w:val="26"/>
          <w:lang w:val="es-ES" w:eastAsia="ar-SA"/>
        </w:rPr>
        <w:t>E</w:t>
      </w:r>
      <w:r w:rsidRPr="0011183B">
        <w:rPr>
          <w:rFonts w:ascii="Arial" w:eastAsia="Tahoma" w:hAnsi="Arial" w:cs="Arial"/>
          <w:b/>
          <w:spacing w:val="-3"/>
          <w:kern w:val="2"/>
          <w:sz w:val="26"/>
          <w:szCs w:val="26"/>
          <w:lang w:val="es-ES" w:eastAsia="ar-SA"/>
        </w:rPr>
        <w:t>N</w:t>
      </w:r>
      <w:r w:rsidRPr="0011183B">
        <w:rPr>
          <w:rFonts w:ascii="Arial" w:eastAsia="Tahoma" w:hAnsi="Arial" w:cs="Arial"/>
          <w:b/>
          <w:spacing w:val="-2"/>
          <w:kern w:val="2"/>
          <w:sz w:val="26"/>
          <w:szCs w:val="26"/>
          <w:lang w:val="es-ES" w:eastAsia="ar-SA"/>
        </w:rPr>
        <w:t>E</w:t>
      </w:r>
      <w:r w:rsidRPr="0011183B">
        <w:rPr>
          <w:rFonts w:ascii="Arial" w:eastAsia="Tahoma" w:hAnsi="Arial" w:cs="Arial"/>
          <w:b/>
          <w:kern w:val="2"/>
          <w:sz w:val="26"/>
          <w:szCs w:val="26"/>
          <w:lang w:val="es-ES" w:eastAsia="ar-SA"/>
        </w:rPr>
        <w:t>R</w:t>
      </w:r>
      <w:r w:rsidRPr="0011183B">
        <w:rPr>
          <w:rFonts w:ascii="Arial" w:eastAsia="Tahoma" w:hAnsi="Arial" w:cs="Arial"/>
          <w:b/>
          <w:spacing w:val="-1"/>
          <w:kern w:val="2"/>
          <w:sz w:val="26"/>
          <w:szCs w:val="26"/>
          <w:lang w:val="es-ES" w:eastAsia="ar-SA"/>
        </w:rPr>
        <w:t>A</w:t>
      </w:r>
      <w:r w:rsidRPr="0011183B">
        <w:rPr>
          <w:rFonts w:ascii="Arial" w:eastAsia="Tahoma" w:hAnsi="Arial" w:cs="Arial"/>
          <w:b/>
          <w:kern w:val="2"/>
          <w:sz w:val="26"/>
          <w:szCs w:val="26"/>
          <w:lang w:val="es-ES" w:eastAsia="ar-SA"/>
        </w:rPr>
        <w:t>L</w:t>
      </w:r>
      <w:r w:rsidRPr="0011183B">
        <w:rPr>
          <w:rFonts w:ascii="Arial" w:eastAsia="Tahoma" w:hAnsi="Arial" w:cs="Arial"/>
          <w:b/>
          <w:spacing w:val="1"/>
          <w:kern w:val="2"/>
          <w:sz w:val="26"/>
          <w:szCs w:val="26"/>
          <w:lang w:val="es-ES" w:eastAsia="ar-SA"/>
        </w:rPr>
        <w:t>E</w:t>
      </w:r>
      <w:r w:rsidRPr="0011183B">
        <w:rPr>
          <w:rFonts w:ascii="Arial" w:eastAsia="Tahoma" w:hAnsi="Arial" w:cs="Arial"/>
          <w:b/>
          <w:kern w:val="2"/>
          <w:sz w:val="26"/>
          <w:szCs w:val="26"/>
          <w:lang w:val="es-ES" w:eastAsia="ar-SA"/>
        </w:rPr>
        <w:t>S</w:t>
      </w:r>
    </w:p>
    <w:p w:rsidR="004650DC" w:rsidRPr="0011183B" w:rsidRDefault="004650DC" w:rsidP="0011183B">
      <w:pPr>
        <w:suppressAutoHyphens/>
        <w:spacing w:before="9" w:after="0" w:line="160" w:lineRule="exact"/>
        <w:jc w:val="both"/>
        <w:rPr>
          <w:rFonts w:ascii="Arial" w:eastAsia="Times New Roman" w:hAnsi="Arial" w:cs="Arial"/>
          <w:b/>
          <w:kern w:val="2"/>
          <w:sz w:val="26"/>
          <w:szCs w:val="26"/>
          <w:lang w:val="es-ES" w:eastAsia="ar-SA"/>
        </w:rPr>
      </w:pPr>
    </w:p>
    <w:p w:rsidR="004650DC" w:rsidRPr="0011183B" w:rsidRDefault="004650DC" w:rsidP="0011183B">
      <w:pPr>
        <w:suppressAutoHyphens/>
        <w:spacing w:after="0" w:line="200" w:lineRule="exact"/>
        <w:jc w:val="both"/>
        <w:rPr>
          <w:rFonts w:ascii="Arial" w:eastAsia="Times New Roman" w:hAnsi="Arial" w:cs="Arial"/>
          <w:b/>
          <w:kern w:val="2"/>
          <w:sz w:val="26"/>
          <w:szCs w:val="26"/>
          <w:lang w:val="es-ES" w:eastAsia="ar-SA"/>
        </w:rPr>
      </w:pPr>
    </w:p>
    <w:p w:rsidR="004650DC" w:rsidRPr="0011183B" w:rsidRDefault="004650DC" w:rsidP="0011183B">
      <w:pPr>
        <w:suppressAutoHyphens/>
        <w:spacing w:after="0" w:line="200" w:lineRule="exact"/>
        <w:jc w:val="both"/>
        <w:rPr>
          <w:rFonts w:ascii="Arial" w:eastAsia="Times New Roman" w:hAnsi="Arial" w:cs="Arial"/>
          <w:kern w:val="2"/>
          <w:sz w:val="26"/>
          <w:szCs w:val="26"/>
          <w:lang w:val="es-ES" w:eastAsia="ar-SA"/>
        </w:rPr>
      </w:pPr>
    </w:p>
    <w:p w:rsidR="00AB2D4C" w:rsidRPr="00560636" w:rsidRDefault="00552917" w:rsidP="00AB2D4C">
      <w:pPr>
        <w:spacing w:before="360" w:after="120"/>
        <w:jc w:val="both"/>
        <w:rPr>
          <w:rFonts w:ascii="Arial" w:hAnsi="Arial" w:cs="Arial"/>
          <w:sz w:val="24"/>
          <w:szCs w:val="24"/>
        </w:rPr>
      </w:pPr>
      <w:r w:rsidRPr="0011183B">
        <w:rPr>
          <w:rFonts w:ascii="Arial" w:hAnsi="Arial" w:cs="Arial"/>
          <w:b/>
          <w:sz w:val="26"/>
          <w:szCs w:val="26"/>
        </w:rPr>
        <w:t xml:space="preserve">     </w:t>
      </w:r>
      <w:r w:rsidR="00AB2D4C" w:rsidRPr="00560636">
        <w:rPr>
          <w:rFonts w:ascii="Arial" w:hAnsi="Arial" w:cs="Arial"/>
          <w:b/>
          <w:sz w:val="24"/>
          <w:szCs w:val="24"/>
        </w:rPr>
        <w:t>Artículo 1. – Del objeto.</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El presente Reglamento es de orden público e interés social, de observancia general y obligatoria, y tiene por objeto regular los procedimientos internos del Municipio de Cabo Corrientes,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municipal abiertos que propicien la participación ciudadana y la rendición de cuentas.</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2. – Del fundamento.</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 xml:space="preserve">Este reglamento se expide con fundamento en lo dispuesto por los artículos 1, 6, 16 párrafo segundo y 115 de la Constitución Política de los Estados Unidos Mexicanos; 4, 9, 15 fracción IX, 73, 77 y 86 de la Constitución Política del Estado de Jalisco; 40, </w:t>
      </w:r>
      <w:r w:rsidRPr="00560636">
        <w:rPr>
          <w:rFonts w:ascii="Arial" w:hAnsi="Arial" w:cs="Arial"/>
          <w:sz w:val="24"/>
          <w:szCs w:val="24"/>
        </w:rPr>
        <w:lastRenderedPageBreak/>
        <w:t>41, 42 y 44 de la Ley del Gobierno y la Administración Pública Municipal del Estado de Jalisco</w:t>
      </w:r>
      <w:r>
        <w:rPr>
          <w:rFonts w:ascii="Arial" w:hAnsi="Arial" w:cs="Arial"/>
          <w:sz w:val="24"/>
          <w:szCs w:val="24"/>
        </w:rPr>
        <w:t xml:space="preserve">, en el artículo 185 </w:t>
      </w:r>
      <w:r w:rsidRPr="00560636">
        <w:rPr>
          <w:rFonts w:ascii="Arial" w:hAnsi="Arial" w:cs="Arial"/>
          <w:sz w:val="24"/>
          <w:szCs w:val="24"/>
        </w:rPr>
        <w:t xml:space="preserve">del Reglamento </w:t>
      </w:r>
      <w:r>
        <w:rPr>
          <w:rFonts w:ascii="Arial" w:hAnsi="Arial" w:cs="Arial"/>
          <w:sz w:val="24"/>
          <w:szCs w:val="24"/>
        </w:rPr>
        <w:t xml:space="preserve">Orgánico </w:t>
      </w:r>
      <w:r w:rsidRPr="00560636">
        <w:rPr>
          <w:rFonts w:ascii="Arial" w:hAnsi="Arial" w:cs="Arial"/>
          <w:sz w:val="24"/>
          <w:szCs w:val="24"/>
        </w:rPr>
        <w:t>de la Administración Publica del H. Ayuntamiento de Cabo Corrientes, Jalisco, así como lo dispuesto por la Ley General de Transparencia y Acceso a la Información Pública, y la Ley de Transparencia y Acceso a la Información Pública del Estado de Jalisco y sus Municipios.</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3. – Glosario.</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 xml:space="preserve">Además de las definiciones establecidas en la Ley, para los efectos del presente Reglamento, se </w:t>
      </w:r>
      <w:proofErr w:type="gramStart"/>
      <w:r w:rsidRPr="00560636">
        <w:rPr>
          <w:rFonts w:ascii="Arial" w:hAnsi="Arial" w:cs="Arial"/>
          <w:sz w:val="24"/>
          <w:szCs w:val="24"/>
        </w:rPr>
        <w:t>entenderá  por</w:t>
      </w:r>
      <w:proofErr w:type="gramEnd"/>
      <w:r w:rsidRPr="00560636">
        <w:rPr>
          <w:rFonts w:ascii="Arial" w:hAnsi="Arial" w:cs="Arial"/>
          <w:sz w:val="24"/>
          <w:szCs w:val="24"/>
        </w:rPr>
        <w:t>:</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Ajuste Razonable</w:t>
      </w:r>
      <w:r w:rsidRPr="00560636">
        <w:rPr>
          <w:rFonts w:ascii="Arial" w:hAnsi="Arial" w:cs="Arial"/>
          <w:sz w:val="24"/>
          <w:szCs w:val="24"/>
        </w:rPr>
        <w:t>: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Comité: </w:t>
      </w:r>
      <w:r w:rsidRPr="00560636">
        <w:rPr>
          <w:rFonts w:ascii="Arial" w:hAnsi="Arial" w:cs="Arial"/>
          <w:sz w:val="24"/>
          <w:szCs w:val="24"/>
        </w:rPr>
        <w:t>El Comité de Transparencia en los términos del presente Reglamento;</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Convenio de Adhesión: </w:t>
      </w:r>
      <w:r w:rsidRPr="00560636">
        <w:rPr>
          <w:rFonts w:ascii="Arial" w:hAnsi="Arial" w:cs="Arial"/>
          <w:sz w:val="24"/>
          <w:szCs w:val="24"/>
        </w:rPr>
        <w:t>Instrumento jurídico que establecen de buena voluntad sujetos obli</w:t>
      </w:r>
      <w:bookmarkStart w:id="0" w:name="_GoBack"/>
      <w:bookmarkEnd w:id="0"/>
      <w:r w:rsidRPr="00560636">
        <w:rPr>
          <w:rFonts w:ascii="Arial" w:hAnsi="Arial" w:cs="Arial"/>
          <w:sz w:val="24"/>
          <w:szCs w:val="24"/>
        </w:rPr>
        <w:t>gados del Ayuntamiento con el fin de integrar un solo Comité de Transparencia y, según sea el caso, publicar su respectiva Información Fundamental en un solo Sitio de Internet;</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Correo electrónico institucional: </w:t>
      </w:r>
      <w:r w:rsidRPr="00560636">
        <w:rPr>
          <w:rFonts w:ascii="Arial" w:hAnsi="Arial" w:cs="Arial"/>
          <w:sz w:val="24"/>
          <w:szCs w:val="24"/>
        </w:rPr>
        <w:t>Aquel otorgado por el departamento de Informática Municipal y con terminación</w:t>
      </w:r>
      <w:r w:rsidRPr="00560636">
        <w:rPr>
          <w:rFonts w:ascii="Arial" w:hAnsi="Arial" w:cs="Arial"/>
          <w:b/>
          <w:sz w:val="24"/>
          <w:szCs w:val="24"/>
        </w:rPr>
        <w:t xml:space="preserve"> transparencia@cabocorrientes.gob.mx.</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Enlace de transparencia: </w:t>
      </w:r>
      <w:r w:rsidRPr="00560636">
        <w:rPr>
          <w:rFonts w:ascii="Arial" w:hAnsi="Arial" w:cs="Arial"/>
          <w:sz w:val="24"/>
          <w:szCs w:val="24"/>
        </w:rPr>
        <w:t>Servidor público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Instituto: </w:t>
      </w:r>
      <w:r w:rsidRPr="00560636">
        <w:rPr>
          <w:rFonts w:ascii="Arial" w:hAnsi="Arial" w:cs="Arial"/>
          <w:sz w:val="24"/>
          <w:szCs w:val="24"/>
        </w:rPr>
        <w:t>El Instituto de Transparencia, Información Pública y Protección de Datos Personales del Estado de Jalisco;</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Interoperabilidad: </w:t>
      </w:r>
      <w:r w:rsidRPr="00560636">
        <w:rPr>
          <w:rFonts w:ascii="Arial" w:hAnsi="Arial" w:cs="Arial"/>
          <w:sz w:val="24"/>
          <w:szCs w:val="24"/>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Ley: </w:t>
      </w:r>
      <w:r w:rsidRPr="00560636">
        <w:rPr>
          <w:rFonts w:ascii="Arial" w:hAnsi="Arial" w:cs="Arial"/>
          <w:sz w:val="24"/>
          <w:szCs w:val="24"/>
        </w:rPr>
        <w:t>La Ley de Transparencia y Acceso a la Información Pública del Estado de Jalisco y sus Municipios;</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Organismos Garantes: </w:t>
      </w:r>
      <w:r w:rsidRPr="00560636">
        <w:rPr>
          <w:rFonts w:ascii="Arial" w:hAnsi="Arial" w:cs="Arial"/>
          <w:sz w:val="24"/>
          <w:szCs w:val="24"/>
        </w:rPr>
        <w:t>Institutos y/o consejos de transparencia y acceso a la información nacional y locales;</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Página: </w:t>
      </w:r>
      <w:r w:rsidRPr="00560636">
        <w:rPr>
          <w:rFonts w:ascii="Arial" w:hAnsi="Arial" w:cs="Arial"/>
          <w:sz w:val="24"/>
          <w:szCs w:val="24"/>
        </w:rPr>
        <w:t>Página de Internet, unidad básica de un Sitio de Internet con documentos digitales sobre un mismo tema;</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Plataforma Nacional de Transparencia: </w:t>
      </w:r>
      <w:r w:rsidRPr="00560636">
        <w:rPr>
          <w:rFonts w:ascii="Arial" w:hAnsi="Arial" w:cs="Arial"/>
          <w:sz w:val="24"/>
          <w:szCs w:val="24"/>
        </w:rPr>
        <w:t>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lastRenderedPageBreak/>
        <w:t xml:space="preserve">Portal: </w:t>
      </w:r>
      <w:r w:rsidRPr="00560636">
        <w:rPr>
          <w:rFonts w:ascii="Arial" w:hAnsi="Arial" w:cs="Arial"/>
          <w:sz w:val="24"/>
          <w:szCs w:val="24"/>
        </w:rPr>
        <w:t>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Presidente: </w:t>
      </w:r>
      <w:r w:rsidRPr="00560636">
        <w:rPr>
          <w:rFonts w:ascii="Arial" w:hAnsi="Arial" w:cs="Arial"/>
          <w:sz w:val="24"/>
          <w:szCs w:val="24"/>
        </w:rPr>
        <w:t>Quien preside el Comité de Transparencia del Sujeto Obligado;</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Reglamento: </w:t>
      </w:r>
      <w:r w:rsidRPr="00560636">
        <w:rPr>
          <w:rFonts w:ascii="Arial" w:hAnsi="Arial" w:cs="Arial"/>
          <w:sz w:val="24"/>
          <w:szCs w:val="24"/>
        </w:rPr>
        <w:t>Reglamento de Transparencia y Acceso a la Información Pública del Ayuntamiento de Cabo Corrientes;</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Sistema Nacional: </w:t>
      </w:r>
      <w:r w:rsidRPr="00560636">
        <w:rPr>
          <w:rFonts w:ascii="Arial" w:hAnsi="Arial" w:cs="Arial"/>
          <w:sz w:val="24"/>
          <w:szCs w:val="24"/>
        </w:rPr>
        <w:t>Sistema Nacional de Transparencia;</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Sitio: </w:t>
      </w:r>
      <w:r w:rsidRPr="00560636">
        <w:rPr>
          <w:rFonts w:ascii="Arial" w:hAnsi="Arial" w:cs="Arial"/>
          <w:sz w:val="24"/>
          <w:szCs w:val="24"/>
        </w:rPr>
        <w:t>Sitio de Internet, conjunto de páginas, documentos y archivos digitales, así como servicios en línea, estructurados y organizados bajo un mismo tema o finalidad, como parte o subdominio de un Portal;</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Sujeto Obligado: </w:t>
      </w:r>
      <w:r w:rsidRPr="00560636">
        <w:rPr>
          <w:rFonts w:ascii="Arial" w:hAnsi="Arial" w:cs="Arial"/>
          <w:sz w:val="24"/>
          <w:szCs w:val="24"/>
        </w:rPr>
        <w:t>Los señalados en el artículo 5 del Reglamento;</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Unidad: </w:t>
      </w:r>
      <w:r w:rsidRPr="00560636">
        <w:rPr>
          <w:rFonts w:ascii="Arial" w:hAnsi="Arial" w:cs="Arial"/>
          <w:sz w:val="24"/>
          <w:szCs w:val="24"/>
        </w:rPr>
        <w:t>Unidad de transparencia;</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Unidad Administrativa: </w:t>
      </w:r>
      <w:r w:rsidRPr="00560636">
        <w:rPr>
          <w:rFonts w:ascii="Arial" w:hAnsi="Arial" w:cs="Arial"/>
          <w:sz w:val="24"/>
          <w:szCs w:val="24"/>
        </w:rPr>
        <w:t>Sujeto Responsable que en el marco de sus atribuciones y facultades genera, posee y administra información pública y confidencial;</w:t>
      </w:r>
    </w:p>
    <w:p w:rsidR="00AB2D4C" w:rsidRPr="00560636"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Usabilidad: </w:t>
      </w:r>
      <w:r w:rsidRPr="00560636">
        <w:rPr>
          <w:rFonts w:ascii="Arial" w:hAnsi="Arial" w:cs="Arial"/>
          <w:sz w:val="24"/>
          <w:szCs w:val="24"/>
        </w:rPr>
        <w:t xml:space="preserve">Principios de arquitectura, diseño, experiencia, disposición y acceso a la </w:t>
      </w:r>
      <w:proofErr w:type="gramStart"/>
      <w:r w:rsidRPr="00560636">
        <w:rPr>
          <w:rFonts w:ascii="Arial" w:hAnsi="Arial" w:cs="Arial"/>
          <w:sz w:val="24"/>
          <w:szCs w:val="24"/>
        </w:rPr>
        <w:t>información  en</w:t>
      </w:r>
      <w:proofErr w:type="gramEnd"/>
      <w:r w:rsidRPr="00560636">
        <w:rPr>
          <w:rFonts w:ascii="Arial" w:hAnsi="Arial" w:cs="Arial"/>
          <w:sz w:val="24"/>
          <w:szCs w:val="24"/>
        </w:rPr>
        <w:t xml:space="preserve"> Internet basados en el Usuario.</w:t>
      </w:r>
    </w:p>
    <w:p w:rsidR="00AB2D4C" w:rsidRPr="00AB2D4C" w:rsidRDefault="00AB2D4C" w:rsidP="00F556E2">
      <w:pPr>
        <w:numPr>
          <w:ilvl w:val="0"/>
          <w:numId w:val="2"/>
        </w:numPr>
        <w:spacing w:before="80" w:after="80"/>
        <w:ind w:left="1134" w:hanging="357"/>
        <w:jc w:val="both"/>
        <w:rPr>
          <w:rFonts w:ascii="Arial" w:hAnsi="Arial" w:cs="Arial"/>
          <w:sz w:val="24"/>
          <w:szCs w:val="24"/>
        </w:rPr>
      </w:pPr>
      <w:r w:rsidRPr="00560636">
        <w:rPr>
          <w:rFonts w:ascii="Arial" w:hAnsi="Arial" w:cs="Arial"/>
          <w:b/>
          <w:sz w:val="24"/>
          <w:szCs w:val="24"/>
        </w:rPr>
        <w:t xml:space="preserve">Versión Pública: </w:t>
      </w:r>
      <w:r w:rsidRPr="00560636">
        <w:rPr>
          <w:rFonts w:ascii="Arial" w:hAnsi="Arial" w:cs="Arial"/>
          <w:sz w:val="24"/>
          <w:szCs w:val="24"/>
        </w:rPr>
        <w:t>Documento o Expediente en el que se da acceso a información, eliminando u omitiendo las partes o secciones clasificadas de acuerdo a la Ley, y bajo los términos que refiere el presente reglamento.</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4. – Supletoriedad.</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Es de aplicación supletoria para este Reglamento, lo establecido en:</w:t>
      </w:r>
    </w:p>
    <w:p w:rsidR="00AB2D4C" w:rsidRPr="00560636" w:rsidRDefault="00AB2D4C" w:rsidP="00F556E2">
      <w:pPr>
        <w:numPr>
          <w:ilvl w:val="0"/>
          <w:numId w:val="3"/>
        </w:numPr>
        <w:spacing w:before="80" w:after="80"/>
        <w:ind w:left="1134" w:hanging="357"/>
        <w:jc w:val="both"/>
        <w:rPr>
          <w:rFonts w:ascii="Arial" w:hAnsi="Arial" w:cs="Arial"/>
          <w:sz w:val="24"/>
          <w:szCs w:val="24"/>
        </w:rPr>
      </w:pPr>
      <w:r w:rsidRPr="00560636">
        <w:rPr>
          <w:rFonts w:ascii="Arial" w:hAnsi="Arial" w:cs="Arial"/>
          <w:sz w:val="24"/>
          <w:szCs w:val="24"/>
        </w:rPr>
        <w:t>La Ley General de Transparencia y Acceso a la Información Pública; y</w:t>
      </w:r>
    </w:p>
    <w:p w:rsidR="00552917" w:rsidRPr="00AB2D4C" w:rsidRDefault="00AB2D4C" w:rsidP="00F556E2">
      <w:pPr>
        <w:numPr>
          <w:ilvl w:val="0"/>
          <w:numId w:val="3"/>
        </w:numPr>
        <w:spacing w:before="80" w:after="80"/>
        <w:ind w:left="1134" w:hanging="357"/>
        <w:jc w:val="both"/>
        <w:rPr>
          <w:rFonts w:ascii="Arial" w:hAnsi="Arial" w:cs="Arial"/>
          <w:sz w:val="24"/>
          <w:szCs w:val="24"/>
        </w:rPr>
      </w:pPr>
      <w:r w:rsidRPr="00560636">
        <w:rPr>
          <w:rFonts w:ascii="Arial" w:hAnsi="Arial" w:cs="Arial"/>
          <w:sz w:val="24"/>
          <w:szCs w:val="24"/>
        </w:rPr>
        <w:t>La Ley de Transparencia y Acceso a la Información Pública del Estado de Jalisco y sus Municipios.</w:t>
      </w:r>
    </w:p>
    <w:p w:rsidR="004650DC" w:rsidRPr="0011183B" w:rsidRDefault="004650DC" w:rsidP="0011183B">
      <w:pPr>
        <w:suppressAutoHyphens/>
        <w:spacing w:before="9" w:after="0" w:line="120" w:lineRule="exact"/>
        <w:jc w:val="both"/>
        <w:rPr>
          <w:rFonts w:ascii="Arial" w:eastAsia="Times New Roman" w:hAnsi="Arial" w:cs="Arial"/>
          <w:b/>
          <w:kern w:val="2"/>
          <w:sz w:val="26"/>
          <w:szCs w:val="26"/>
          <w:lang w:val="es-ES" w:eastAsia="ar-SA"/>
        </w:rPr>
      </w:pPr>
    </w:p>
    <w:p w:rsidR="004650DC" w:rsidRPr="0011183B" w:rsidRDefault="004650DC" w:rsidP="0011183B">
      <w:pPr>
        <w:suppressAutoHyphens/>
        <w:spacing w:after="0" w:line="200" w:lineRule="exact"/>
        <w:jc w:val="both"/>
        <w:rPr>
          <w:rFonts w:ascii="Arial" w:eastAsia="Times New Roman" w:hAnsi="Arial" w:cs="Arial"/>
          <w:b/>
          <w:kern w:val="2"/>
          <w:sz w:val="26"/>
          <w:szCs w:val="26"/>
          <w:lang w:val="es-ES" w:eastAsia="ar-SA"/>
        </w:rPr>
      </w:pPr>
    </w:p>
    <w:p w:rsidR="00AB2D4C" w:rsidRPr="00560636" w:rsidRDefault="00AB2D4C" w:rsidP="00AB2D4C">
      <w:pPr>
        <w:spacing w:before="360" w:after="360"/>
        <w:jc w:val="center"/>
        <w:rPr>
          <w:rFonts w:ascii="Arial" w:hAnsi="Arial" w:cs="Arial"/>
          <w:sz w:val="24"/>
          <w:szCs w:val="24"/>
        </w:rPr>
      </w:pPr>
      <w:r w:rsidRPr="00560636">
        <w:rPr>
          <w:rFonts w:ascii="Arial" w:hAnsi="Arial" w:cs="Arial"/>
          <w:b/>
          <w:sz w:val="24"/>
          <w:szCs w:val="24"/>
        </w:rPr>
        <w:t>TÍTULO SEGUNDO</w:t>
      </w:r>
      <w:r w:rsidRPr="00560636">
        <w:rPr>
          <w:rFonts w:ascii="Arial" w:hAnsi="Arial" w:cs="Arial"/>
          <w:b/>
          <w:sz w:val="24"/>
          <w:szCs w:val="24"/>
        </w:rPr>
        <w:br/>
        <w:t>DE LOS SUJETOS OBLIGADOS</w:t>
      </w:r>
    </w:p>
    <w:p w:rsidR="00AB2D4C" w:rsidRPr="00560636" w:rsidRDefault="00AB2D4C" w:rsidP="00AB2D4C">
      <w:pPr>
        <w:jc w:val="center"/>
        <w:rPr>
          <w:rFonts w:ascii="Arial" w:hAnsi="Arial" w:cs="Arial"/>
          <w:sz w:val="24"/>
          <w:szCs w:val="24"/>
        </w:rPr>
      </w:pPr>
      <w:r w:rsidRPr="00560636">
        <w:rPr>
          <w:rFonts w:ascii="Arial" w:hAnsi="Arial" w:cs="Arial"/>
          <w:b/>
          <w:sz w:val="24"/>
          <w:szCs w:val="24"/>
        </w:rPr>
        <w:t>CAPÍTULO I</w:t>
      </w:r>
      <w:r w:rsidRPr="00560636">
        <w:rPr>
          <w:rFonts w:ascii="Arial" w:hAnsi="Arial" w:cs="Arial"/>
          <w:b/>
          <w:sz w:val="24"/>
          <w:szCs w:val="24"/>
        </w:rPr>
        <w:br/>
        <w:t>Disposiciones Generales</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5. – Sujetos Obligados – Catálogo.</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Son sujetos obligados:</w:t>
      </w:r>
    </w:p>
    <w:p w:rsidR="00AB2D4C" w:rsidRPr="00560636" w:rsidRDefault="00AB2D4C" w:rsidP="00F556E2">
      <w:pPr>
        <w:numPr>
          <w:ilvl w:val="0"/>
          <w:numId w:val="7"/>
        </w:numPr>
        <w:spacing w:before="80" w:after="80"/>
        <w:ind w:left="1134" w:hanging="357"/>
        <w:jc w:val="both"/>
        <w:rPr>
          <w:rFonts w:ascii="Arial" w:hAnsi="Arial" w:cs="Arial"/>
          <w:sz w:val="24"/>
          <w:szCs w:val="24"/>
        </w:rPr>
      </w:pPr>
      <w:r w:rsidRPr="00560636">
        <w:rPr>
          <w:rFonts w:ascii="Arial" w:hAnsi="Arial" w:cs="Arial"/>
          <w:sz w:val="24"/>
          <w:szCs w:val="24"/>
        </w:rPr>
        <w:t>El Ayuntamiento;</w:t>
      </w:r>
    </w:p>
    <w:p w:rsidR="00AB2D4C" w:rsidRPr="00560636" w:rsidRDefault="00AB2D4C" w:rsidP="00F556E2">
      <w:pPr>
        <w:numPr>
          <w:ilvl w:val="0"/>
          <w:numId w:val="7"/>
        </w:numPr>
        <w:spacing w:before="80" w:after="80"/>
        <w:ind w:left="1134" w:hanging="357"/>
        <w:jc w:val="both"/>
        <w:rPr>
          <w:rFonts w:ascii="Arial" w:hAnsi="Arial" w:cs="Arial"/>
          <w:sz w:val="24"/>
          <w:szCs w:val="24"/>
        </w:rPr>
      </w:pPr>
      <w:r w:rsidRPr="00560636">
        <w:rPr>
          <w:rFonts w:ascii="Arial" w:hAnsi="Arial" w:cs="Arial"/>
          <w:sz w:val="24"/>
          <w:szCs w:val="24"/>
        </w:rPr>
        <w:t>Los Organismos Públicos Descentralizados Municipales;</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 xml:space="preserve">Artículo 6. – Unidades Administrativas – Catálogo.  </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Son Unidades Administrativas de los Sujetos Obligados:</w:t>
      </w:r>
    </w:p>
    <w:p w:rsidR="00AB2D4C" w:rsidRPr="00560636" w:rsidRDefault="00AB2D4C" w:rsidP="00F556E2">
      <w:pPr>
        <w:numPr>
          <w:ilvl w:val="0"/>
          <w:numId w:val="5"/>
        </w:numPr>
        <w:spacing w:before="80" w:after="80"/>
        <w:ind w:left="1134" w:hanging="357"/>
        <w:jc w:val="both"/>
        <w:rPr>
          <w:rFonts w:ascii="Arial" w:hAnsi="Arial" w:cs="Arial"/>
          <w:sz w:val="24"/>
          <w:szCs w:val="24"/>
        </w:rPr>
      </w:pPr>
      <w:r w:rsidRPr="00560636">
        <w:rPr>
          <w:rFonts w:ascii="Arial" w:hAnsi="Arial" w:cs="Arial"/>
          <w:sz w:val="24"/>
          <w:szCs w:val="24"/>
        </w:rPr>
        <w:t>Del Ayuntamiento:</w:t>
      </w:r>
    </w:p>
    <w:p w:rsidR="00AB2D4C" w:rsidRPr="00560636" w:rsidRDefault="00AB2D4C" w:rsidP="00F556E2">
      <w:pPr>
        <w:numPr>
          <w:ilvl w:val="0"/>
          <w:numId w:val="8"/>
        </w:numPr>
        <w:spacing w:before="80" w:after="80"/>
        <w:ind w:left="1434" w:hanging="357"/>
        <w:jc w:val="both"/>
        <w:rPr>
          <w:rFonts w:ascii="Arial" w:hAnsi="Arial" w:cs="Arial"/>
          <w:sz w:val="24"/>
          <w:szCs w:val="24"/>
        </w:rPr>
      </w:pPr>
      <w:r w:rsidRPr="00560636">
        <w:rPr>
          <w:rFonts w:ascii="Arial" w:hAnsi="Arial" w:cs="Arial"/>
          <w:sz w:val="24"/>
          <w:szCs w:val="24"/>
        </w:rPr>
        <w:t>La Presidencia Municipal, las Comis</w:t>
      </w:r>
      <w:r>
        <w:rPr>
          <w:rFonts w:ascii="Arial" w:hAnsi="Arial" w:cs="Arial"/>
          <w:sz w:val="24"/>
          <w:szCs w:val="24"/>
        </w:rPr>
        <w:t>iones Edilicias, la Sindicatura</w:t>
      </w:r>
      <w:r w:rsidRPr="00560636">
        <w:rPr>
          <w:rFonts w:ascii="Arial" w:hAnsi="Arial" w:cs="Arial"/>
          <w:sz w:val="24"/>
          <w:szCs w:val="24"/>
        </w:rPr>
        <w:t>, la Secretaría General, la Contraloría y Tesorería; y</w:t>
      </w:r>
    </w:p>
    <w:p w:rsidR="00AB2D4C" w:rsidRPr="00560636" w:rsidRDefault="00AB2D4C" w:rsidP="00F556E2">
      <w:pPr>
        <w:numPr>
          <w:ilvl w:val="0"/>
          <w:numId w:val="8"/>
        </w:numPr>
        <w:spacing w:before="80" w:after="80"/>
        <w:ind w:left="1434" w:hanging="357"/>
        <w:jc w:val="both"/>
        <w:rPr>
          <w:rFonts w:ascii="Arial" w:hAnsi="Arial" w:cs="Arial"/>
          <w:sz w:val="24"/>
          <w:szCs w:val="24"/>
        </w:rPr>
      </w:pPr>
      <w:r>
        <w:rPr>
          <w:rFonts w:ascii="Arial" w:hAnsi="Arial" w:cs="Arial"/>
          <w:sz w:val="24"/>
          <w:szCs w:val="24"/>
        </w:rPr>
        <w:lastRenderedPageBreak/>
        <w:t>L</w:t>
      </w:r>
      <w:r w:rsidRPr="00560636">
        <w:rPr>
          <w:rFonts w:ascii="Arial" w:hAnsi="Arial" w:cs="Arial"/>
          <w:sz w:val="24"/>
          <w:szCs w:val="24"/>
        </w:rPr>
        <w:t xml:space="preserve">as Direcciones </w:t>
      </w:r>
      <w:r>
        <w:rPr>
          <w:rFonts w:ascii="Arial" w:hAnsi="Arial" w:cs="Arial"/>
          <w:sz w:val="24"/>
          <w:szCs w:val="24"/>
        </w:rPr>
        <w:t>y J</w:t>
      </w:r>
      <w:r w:rsidRPr="00560636">
        <w:rPr>
          <w:rFonts w:ascii="Arial" w:hAnsi="Arial" w:cs="Arial"/>
          <w:sz w:val="24"/>
          <w:szCs w:val="24"/>
        </w:rPr>
        <w:t xml:space="preserve">efaturas de departamento </w:t>
      </w:r>
      <w:r>
        <w:rPr>
          <w:rFonts w:ascii="Arial" w:hAnsi="Arial" w:cs="Arial"/>
          <w:sz w:val="24"/>
          <w:szCs w:val="24"/>
        </w:rPr>
        <w:t>de la Administración Municipal.</w:t>
      </w:r>
    </w:p>
    <w:p w:rsidR="00AB2D4C" w:rsidRPr="00560636" w:rsidRDefault="00AB2D4C" w:rsidP="00F556E2">
      <w:pPr>
        <w:numPr>
          <w:ilvl w:val="0"/>
          <w:numId w:val="5"/>
        </w:numPr>
        <w:spacing w:before="80" w:after="80"/>
        <w:ind w:left="1134" w:hanging="357"/>
        <w:jc w:val="both"/>
        <w:rPr>
          <w:rFonts w:ascii="Arial" w:hAnsi="Arial" w:cs="Arial"/>
          <w:sz w:val="24"/>
          <w:szCs w:val="24"/>
        </w:rPr>
      </w:pPr>
      <w:r w:rsidRPr="00560636">
        <w:rPr>
          <w:rFonts w:ascii="Arial" w:hAnsi="Arial" w:cs="Arial"/>
          <w:sz w:val="24"/>
          <w:szCs w:val="24"/>
        </w:rPr>
        <w:t>De los Organismos Públicos Descentralizados Municipales:</w:t>
      </w:r>
    </w:p>
    <w:p w:rsidR="00AB2D4C" w:rsidRPr="00560636" w:rsidRDefault="00AB2D4C" w:rsidP="00F556E2">
      <w:pPr>
        <w:numPr>
          <w:ilvl w:val="0"/>
          <w:numId w:val="6"/>
        </w:numPr>
        <w:spacing w:before="80" w:after="80"/>
        <w:ind w:left="1434" w:hanging="357"/>
        <w:jc w:val="both"/>
        <w:rPr>
          <w:rFonts w:ascii="Arial" w:hAnsi="Arial" w:cs="Arial"/>
          <w:sz w:val="24"/>
          <w:szCs w:val="24"/>
        </w:rPr>
      </w:pPr>
      <w:r w:rsidRPr="00560636">
        <w:rPr>
          <w:rFonts w:ascii="Arial" w:hAnsi="Arial" w:cs="Arial"/>
          <w:sz w:val="24"/>
          <w:szCs w:val="24"/>
        </w:rPr>
        <w:t>La Dirección General</w:t>
      </w:r>
      <w:r>
        <w:rPr>
          <w:rFonts w:ascii="Arial" w:hAnsi="Arial" w:cs="Arial"/>
          <w:sz w:val="24"/>
          <w:szCs w:val="24"/>
        </w:rPr>
        <w:t xml:space="preserve"> del Sistema DIF y,</w:t>
      </w:r>
    </w:p>
    <w:p w:rsidR="00AB2D4C" w:rsidRDefault="00AB2D4C" w:rsidP="00F556E2">
      <w:pPr>
        <w:numPr>
          <w:ilvl w:val="0"/>
          <w:numId w:val="6"/>
        </w:numPr>
        <w:spacing w:before="80" w:after="80"/>
        <w:ind w:left="1434" w:hanging="357"/>
        <w:jc w:val="both"/>
        <w:rPr>
          <w:rFonts w:ascii="Arial" w:hAnsi="Arial" w:cs="Arial"/>
          <w:sz w:val="24"/>
          <w:szCs w:val="24"/>
        </w:rPr>
      </w:pPr>
      <w:r w:rsidRPr="00560636">
        <w:rPr>
          <w:rFonts w:ascii="Arial" w:hAnsi="Arial" w:cs="Arial"/>
          <w:sz w:val="24"/>
          <w:szCs w:val="24"/>
        </w:rPr>
        <w:t xml:space="preserve">Las áreas administrativas; </w:t>
      </w:r>
    </w:p>
    <w:p w:rsidR="00AB2D4C" w:rsidRPr="00560636" w:rsidRDefault="00AB2D4C" w:rsidP="00AB2D4C">
      <w:pPr>
        <w:spacing w:before="80" w:after="80"/>
        <w:ind w:left="1434"/>
        <w:jc w:val="both"/>
        <w:rPr>
          <w:rFonts w:ascii="Arial" w:hAnsi="Arial" w:cs="Arial"/>
          <w:sz w:val="24"/>
          <w:szCs w:val="24"/>
        </w:rPr>
      </w:pPr>
    </w:p>
    <w:p w:rsidR="00AB2D4C" w:rsidRPr="00560636" w:rsidRDefault="00AB2D4C" w:rsidP="00AB2D4C">
      <w:pPr>
        <w:spacing w:before="80" w:after="80"/>
        <w:jc w:val="both"/>
        <w:rPr>
          <w:rFonts w:ascii="Arial" w:hAnsi="Arial" w:cs="Arial"/>
          <w:sz w:val="24"/>
          <w:szCs w:val="24"/>
        </w:rPr>
      </w:pPr>
      <w:r w:rsidRPr="00560636">
        <w:rPr>
          <w:rFonts w:ascii="Arial" w:hAnsi="Arial" w:cs="Arial"/>
          <w:b/>
          <w:sz w:val="24"/>
          <w:szCs w:val="24"/>
        </w:rPr>
        <w:t>Artículo 7. – Sujetos Obligados – Obligaciones.</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Además de las establecidas en la Ley, son obligaciones de los sujetos obligados las siguientes:</w:t>
      </w:r>
    </w:p>
    <w:p w:rsidR="00AB2D4C" w:rsidRPr="00560636" w:rsidRDefault="00AB2D4C" w:rsidP="00F556E2">
      <w:pPr>
        <w:numPr>
          <w:ilvl w:val="0"/>
          <w:numId w:val="10"/>
        </w:numPr>
        <w:spacing w:before="80" w:after="80"/>
        <w:ind w:left="1134" w:hanging="357"/>
        <w:jc w:val="both"/>
        <w:rPr>
          <w:rFonts w:ascii="Arial" w:hAnsi="Arial" w:cs="Arial"/>
          <w:sz w:val="24"/>
          <w:szCs w:val="24"/>
        </w:rPr>
      </w:pPr>
      <w:r w:rsidRPr="00560636">
        <w:rPr>
          <w:rFonts w:ascii="Arial" w:hAnsi="Arial" w:cs="Arial"/>
          <w:sz w:val="24"/>
          <w:szCs w:val="24"/>
        </w:rPr>
        <w:t>Registrar ante el Instituto a sus Unidades Administrativas y entregarles una cuenta de usuario que les permitirá operar cada uno de los sistemas que conforman la Plataforma Nacional;</w:t>
      </w:r>
    </w:p>
    <w:p w:rsidR="00AB2D4C" w:rsidRPr="00560636" w:rsidRDefault="00AB2D4C" w:rsidP="00F556E2">
      <w:pPr>
        <w:numPr>
          <w:ilvl w:val="0"/>
          <w:numId w:val="10"/>
        </w:numPr>
        <w:spacing w:before="80" w:after="80"/>
        <w:ind w:left="1134" w:hanging="357"/>
        <w:jc w:val="both"/>
        <w:rPr>
          <w:rFonts w:ascii="Arial" w:hAnsi="Arial" w:cs="Arial"/>
          <w:sz w:val="24"/>
          <w:szCs w:val="24"/>
        </w:rPr>
      </w:pPr>
      <w:r w:rsidRPr="00560636">
        <w:rPr>
          <w:rFonts w:ascii="Arial" w:hAnsi="Arial" w:cs="Arial"/>
          <w:sz w:val="24"/>
          <w:szCs w:val="24"/>
        </w:rPr>
        <w:t>Incorporarse y poner a disposición la Plataforma Nacional de Transparencia, con base en las disposiciones de la Ley General de Transparencia y Acceso a la Información, los lineamientos que emita el Sistema Nacional de Transparencia y las que establezca el Instituto;</w:t>
      </w:r>
    </w:p>
    <w:p w:rsidR="00AB2D4C" w:rsidRPr="00560636" w:rsidRDefault="00AB2D4C" w:rsidP="00F556E2">
      <w:pPr>
        <w:numPr>
          <w:ilvl w:val="0"/>
          <w:numId w:val="10"/>
        </w:numPr>
        <w:spacing w:before="80" w:after="80"/>
        <w:ind w:left="1134" w:hanging="357"/>
        <w:jc w:val="both"/>
        <w:rPr>
          <w:rFonts w:ascii="Arial" w:hAnsi="Arial" w:cs="Arial"/>
          <w:sz w:val="24"/>
          <w:szCs w:val="24"/>
        </w:rPr>
      </w:pPr>
      <w:r w:rsidRPr="00560636">
        <w:rPr>
          <w:rFonts w:ascii="Arial" w:hAnsi="Arial" w:cs="Arial"/>
          <w:sz w:val="24"/>
          <w:szCs w:val="24"/>
        </w:rPr>
        <w:t>Aplicar las mejores prácticas establecidas en la Ley, y las que determinen el Comité o el Pleno del Ayuntamiento;</w:t>
      </w:r>
    </w:p>
    <w:p w:rsidR="00AB2D4C" w:rsidRPr="00560636" w:rsidRDefault="00AB2D4C" w:rsidP="00F556E2">
      <w:pPr>
        <w:numPr>
          <w:ilvl w:val="0"/>
          <w:numId w:val="10"/>
        </w:numPr>
        <w:spacing w:before="80" w:after="80"/>
        <w:ind w:left="1134" w:hanging="357"/>
        <w:jc w:val="both"/>
        <w:rPr>
          <w:rFonts w:ascii="Arial" w:hAnsi="Arial" w:cs="Arial"/>
          <w:sz w:val="24"/>
          <w:szCs w:val="24"/>
        </w:rPr>
      </w:pPr>
      <w:r w:rsidRPr="00560636">
        <w:rPr>
          <w:rFonts w:ascii="Arial" w:hAnsi="Arial" w:cs="Arial"/>
          <w:sz w:val="24"/>
          <w:szCs w:val="24"/>
        </w:rPr>
        <w:t>Observar los principios rectores establecidos en el artículo 5° de la Ley, en la interpretación y aplicación del Reglamento;</w:t>
      </w:r>
    </w:p>
    <w:p w:rsidR="00AB2D4C" w:rsidRPr="00560636" w:rsidRDefault="00AB2D4C" w:rsidP="00F556E2">
      <w:pPr>
        <w:numPr>
          <w:ilvl w:val="0"/>
          <w:numId w:val="10"/>
        </w:numPr>
        <w:spacing w:before="80" w:after="80"/>
        <w:ind w:left="1134" w:hanging="357"/>
        <w:jc w:val="both"/>
        <w:rPr>
          <w:rFonts w:ascii="Arial" w:hAnsi="Arial" w:cs="Arial"/>
          <w:sz w:val="24"/>
          <w:szCs w:val="24"/>
        </w:rPr>
      </w:pPr>
      <w:r w:rsidRPr="00560636">
        <w:rPr>
          <w:rFonts w:ascii="Arial" w:hAnsi="Arial" w:cs="Arial"/>
          <w:sz w:val="24"/>
          <w:szCs w:val="24"/>
        </w:rPr>
        <w:t>Informar al Instituto, a través de la Unidad de Transparencia, de la información Proactiva y Focalizada que determine el Comité;</w:t>
      </w:r>
    </w:p>
    <w:p w:rsidR="00AB2D4C" w:rsidRDefault="00AB2D4C" w:rsidP="00F556E2">
      <w:pPr>
        <w:numPr>
          <w:ilvl w:val="0"/>
          <w:numId w:val="10"/>
        </w:numPr>
        <w:spacing w:before="80" w:after="80"/>
        <w:ind w:left="1134" w:hanging="357"/>
        <w:jc w:val="both"/>
        <w:rPr>
          <w:rFonts w:ascii="Arial" w:hAnsi="Arial" w:cs="Arial"/>
          <w:sz w:val="24"/>
          <w:szCs w:val="24"/>
        </w:rPr>
      </w:pPr>
      <w:r w:rsidRPr="00560636">
        <w:rPr>
          <w:rFonts w:ascii="Arial" w:hAnsi="Arial" w:cs="Arial"/>
          <w:sz w:val="24"/>
          <w:szCs w:val="24"/>
        </w:rPr>
        <w:t>Presentar la respectiva denuncia penal en un término no mayor a tres días hábiles de conocer el hecho, cuando se declare la inexistencia de información por pérdida, extravío, robo o destrucción indebida de la información, por parte del sujeto obligado.</w:t>
      </w:r>
    </w:p>
    <w:p w:rsidR="00AB2D4C" w:rsidRPr="00560636" w:rsidRDefault="00AB2D4C" w:rsidP="00AB2D4C">
      <w:pPr>
        <w:spacing w:before="80" w:after="80"/>
        <w:ind w:left="1134"/>
        <w:jc w:val="both"/>
        <w:rPr>
          <w:rFonts w:ascii="Arial" w:hAnsi="Arial" w:cs="Arial"/>
          <w:sz w:val="24"/>
          <w:szCs w:val="24"/>
        </w:rPr>
      </w:pP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8. – Unidades Administrativas - Obligaciones</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Son obligaciones de las Unidades Administrativas:</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t>Incorporarse a la Plataforma Nacional de Transparencia a través de la Unidad</w:t>
      </w:r>
      <w:r>
        <w:rPr>
          <w:rFonts w:ascii="Arial" w:hAnsi="Arial" w:cs="Arial"/>
          <w:sz w:val="24"/>
          <w:szCs w:val="24"/>
        </w:rPr>
        <w:t xml:space="preserve"> de Transparencia</w:t>
      </w:r>
      <w:r w:rsidRPr="00560636">
        <w:rPr>
          <w:rFonts w:ascii="Arial" w:hAnsi="Arial" w:cs="Arial"/>
          <w:sz w:val="24"/>
          <w:szCs w:val="24"/>
        </w:rPr>
        <w:t>, con base en las disposiciones de la Ley General de Transparencia y Acceso a la Información, los lineamientos que emita el Sistema Nacional de Transparencia y las que establezca el Instituto;</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t>Designar a un Enlace de Transparencia de su área ante la Unidad, quien administrará la cuenta de usuario para la Plataforma Nacional de Transparencia que se le asigne;</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t>Orientar y apoyar, preferentemente con el personal de la Unidad Administrativa de atención al público, a los solicitantes de información para el ejercicio de los derechos de acceso a la información y protección de datos personales;</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t>Brindar a las personas con discapacidad o que hablen lenguas indígenas, las facilidades y apoyos necesarios para el ejercicio del derecho de acceso a la información y protección de datos personales;</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t>Aplicar las mejores prácticas establecidas en la Ley, adoptar las que estime necesarias en las áreas a su cargo y las que determine el Pleno del Ayuntamiento;</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lastRenderedPageBreak/>
        <w:t xml:space="preserve">Proporcionar la Información Fundamental, Proactiva o Focalizada, bajo los principios que </w:t>
      </w:r>
      <w:proofErr w:type="gramStart"/>
      <w:r w:rsidRPr="00560636">
        <w:rPr>
          <w:rFonts w:ascii="Arial" w:hAnsi="Arial" w:cs="Arial"/>
          <w:sz w:val="24"/>
          <w:szCs w:val="24"/>
        </w:rPr>
        <w:t>establezca  la</w:t>
      </w:r>
      <w:proofErr w:type="gramEnd"/>
      <w:r w:rsidRPr="00560636">
        <w:rPr>
          <w:rFonts w:ascii="Arial" w:hAnsi="Arial" w:cs="Arial"/>
          <w:sz w:val="24"/>
          <w:szCs w:val="24"/>
        </w:rPr>
        <w:t xml:space="preserve"> Ley y Lineamientos emitidos por el Instituto y el Sistema Nacional de Transparencia, que le sea requerida por la Unidad de Transparencia, para ser publicada en Internet y por medios de fácil acceso;</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t>Proporcionar la información pública de libre acceso que le requiera la Unidad de Transparencia, con base en solicitudes de información presentadas;</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t>Enviar al Comité sus consideraciones, fundadas y motivadas, de clasificación inicial de información pública de libre acceso sobre cada solicitud de información que le requiera la Unidad de Transparencia, atendiendo lo dispuesto en la Ley y en los términos que establece el presente reglamento;</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t>Enviar a la Unidad sus propuestas de clasificación y protección de información confidencial sobre la información requerida mediante solicitud de información;</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t>Promover la capacitación y cultura de la transparencia, acceso a la información, rendición de cuentas y combate a la corrupción, entre las áreas a su cargo, en coordinación con la Unidad de Transparencia; y</w:t>
      </w:r>
    </w:p>
    <w:p w:rsidR="00AB2D4C" w:rsidRPr="00560636" w:rsidRDefault="00AB2D4C" w:rsidP="00F556E2">
      <w:pPr>
        <w:numPr>
          <w:ilvl w:val="0"/>
          <w:numId w:val="9"/>
        </w:numPr>
        <w:spacing w:before="80" w:after="80"/>
        <w:ind w:left="1134" w:hanging="357"/>
        <w:jc w:val="both"/>
        <w:rPr>
          <w:rFonts w:ascii="Arial" w:hAnsi="Arial" w:cs="Arial"/>
          <w:sz w:val="24"/>
          <w:szCs w:val="24"/>
        </w:rPr>
      </w:pPr>
      <w:r w:rsidRPr="00560636">
        <w:rPr>
          <w:rFonts w:ascii="Arial" w:hAnsi="Arial" w:cs="Arial"/>
          <w:sz w:val="24"/>
          <w:szCs w:val="24"/>
        </w:rPr>
        <w:t>Presentar la respectiva denuncia penal en un término no mayor a tres días hábiles de conocer el hecho, cuando se declare la inexistencia de información por pérdida, extravío, robo o destrucción indebida de la información, por parte de la Unidad Administrativa.</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9. – Del Enlace de Transparencia</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Son funciones del Enlace de Transparencia:</w:t>
      </w:r>
    </w:p>
    <w:p w:rsidR="00AB2D4C" w:rsidRPr="00560636" w:rsidRDefault="00AB2D4C" w:rsidP="00F556E2">
      <w:pPr>
        <w:numPr>
          <w:ilvl w:val="0"/>
          <w:numId w:val="4"/>
        </w:numPr>
        <w:spacing w:before="80" w:after="80"/>
        <w:ind w:left="1134" w:hanging="357"/>
        <w:jc w:val="both"/>
        <w:rPr>
          <w:rFonts w:ascii="Arial" w:hAnsi="Arial" w:cs="Arial"/>
          <w:sz w:val="24"/>
          <w:szCs w:val="24"/>
        </w:rPr>
      </w:pPr>
      <w:r w:rsidRPr="00560636">
        <w:rPr>
          <w:rFonts w:ascii="Arial" w:hAnsi="Arial" w:cs="Arial"/>
          <w:sz w:val="24"/>
          <w:szCs w:val="24"/>
        </w:rPr>
        <w:t>Apoyar a la Unidad Administrativa en la gestión y procedimientos administrativos para el cumplimiento de sus obligaciones establecidas en el artículo 8 del Reglamento; y</w:t>
      </w:r>
    </w:p>
    <w:p w:rsidR="00AB2D4C" w:rsidRPr="006D4CC4" w:rsidRDefault="00AB2D4C" w:rsidP="00F556E2">
      <w:pPr>
        <w:numPr>
          <w:ilvl w:val="0"/>
          <w:numId w:val="4"/>
        </w:numPr>
        <w:spacing w:before="80" w:after="80"/>
        <w:ind w:left="1134" w:hanging="357"/>
        <w:jc w:val="both"/>
        <w:rPr>
          <w:rFonts w:ascii="Arial" w:hAnsi="Arial" w:cs="Arial"/>
          <w:sz w:val="24"/>
          <w:szCs w:val="24"/>
        </w:rPr>
      </w:pPr>
      <w:r w:rsidRPr="00560636">
        <w:rPr>
          <w:rFonts w:ascii="Arial" w:hAnsi="Arial" w:cs="Arial"/>
          <w:sz w:val="24"/>
          <w:szCs w:val="24"/>
        </w:rPr>
        <w:t>Administrar la cuenta de usuario que se le asigne a su área Administrativa para su operación en la Plataforma Nacional de Transparencia.</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10. – Prohibiciones</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 xml:space="preserve">Los Sujetos Obligados, las Unidades Administrativas y los Enlaces de Transparencia tendrán las mismas prohibiciones que la Ley establezca. </w:t>
      </w:r>
    </w:p>
    <w:p w:rsidR="00552917" w:rsidRPr="0011183B" w:rsidRDefault="00552917" w:rsidP="0011183B">
      <w:pPr>
        <w:jc w:val="both"/>
        <w:rPr>
          <w:rFonts w:ascii="Arial" w:hAnsi="Arial" w:cs="Arial"/>
          <w:sz w:val="26"/>
          <w:szCs w:val="26"/>
        </w:rPr>
      </w:pPr>
      <w:r w:rsidRPr="0011183B">
        <w:rPr>
          <w:rFonts w:ascii="Arial" w:hAnsi="Arial" w:cs="Arial"/>
          <w:sz w:val="26"/>
          <w:szCs w:val="26"/>
        </w:rPr>
        <w:t>a</w:t>
      </w:r>
      <w:proofErr w:type="gramStart"/>
      <w:r w:rsidRPr="0011183B">
        <w:rPr>
          <w:rFonts w:ascii="Arial" w:hAnsi="Arial" w:cs="Arial"/>
          <w:sz w:val="26"/>
          <w:szCs w:val="26"/>
        </w:rPr>
        <w:t>).-</w:t>
      </w:r>
      <w:proofErr w:type="gramEnd"/>
      <w:r w:rsidRPr="0011183B">
        <w:rPr>
          <w:rFonts w:ascii="Arial" w:hAnsi="Arial" w:cs="Arial"/>
          <w:sz w:val="26"/>
          <w:szCs w:val="26"/>
        </w:rPr>
        <w:t xml:space="preserve"> Deberá llevar un libro con el registro de personas detenidas en el que por orden cronológico y foliado, se asienten los datos relacionados con la identidad de la persona, así como </w:t>
      </w:r>
      <w:proofErr w:type="spellStart"/>
      <w:r w:rsidRPr="0011183B">
        <w:rPr>
          <w:rFonts w:ascii="Arial" w:hAnsi="Arial" w:cs="Arial"/>
          <w:sz w:val="26"/>
          <w:szCs w:val="26"/>
        </w:rPr>
        <w:t>el</w:t>
      </w:r>
      <w:proofErr w:type="spellEnd"/>
      <w:r w:rsidRPr="0011183B">
        <w:rPr>
          <w:rFonts w:ascii="Arial" w:hAnsi="Arial" w:cs="Arial"/>
          <w:sz w:val="26"/>
          <w:szCs w:val="26"/>
        </w:rPr>
        <w:t xml:space="preserve"> y los motivos de su detención.</w:t>
      </w:r>
    </w:p>
    <w:p w:rsidR="00552917" w:rsidRPr="0011183B" w:rsidRDefault="00552917" w:rsidP="0011183B">
      <w:pPr>
        <w:jc w:val="both"/>
        <w:rPr>
          <w:rFonts w:ascii="Arial" w:hAnsi="Arial" w:cs="Arial"/>
          <w:sz w:val="26"/>
          <w:szCs w:val="26"/>
        </w:rPr>
      </w:pPr>
      <w:r w:rsidRPr="0011183B">
        <w:rPr>
          <w:rFonts w:ascii="Arial" w:hAnsi="Arial" w:cs="Arial"/>
          <w:sz w:val="26"/>
          <w:szCs w:val="26"/>
        </w:rPr>
        <w:t>b</w:t>
      </w:r>
      <w:proofErr w:type="gramStart"/>
      <w:r w:rsidRPr="0011183B">
        <w:rPr>
          <w:rFonts w:ascii="Arial" w:hAnsi="Arial" w:cs="Arial"/>
          <w:sz w:val="26"/>
          <w:szCs w:val="26"/>
        </w:rPr>
        <w:t>).-</w:t>
      </w:r>
      <w:proofErr w:type="gramEnd"/>
      <w:r w:rsidRPr="0011183B">
        <w:rPr>
          <w:rFonts w:ascii="Arial" w:hAnsi="Arial" w:cs="Arial"/>
          <w:sz w:val="26"/>
          <w:szCs w:val="26"/>
        </w:rPr>
        <w:t xml:space="preserve"> En el caso de encontrarse detenidos provisionalmente menores de edad deberán de ser instalados en un área especial para ellos, separada de los mayores de edad.</w:t>
      </w:r>
    </w:p>
    <w:p w:rsidR="00AB2D4C" w:rsidRPr="00560636" w:rsidRDefault="00AB2D4C" w:rsidP="00AB2D4C">
      <w:pPr>
        <w:spacing w:before="360" w:after="360"/>
        <w:jc w:val="center"/>
        <w:rPr>
          <w:rFonts w:ascii="Arial" w:hAnsi="Arial" w:cs="Arial"/>
          <w:sz w:val="24"/>
          <w:szCs w:val="24"/>
        </w:rPr>
      </w:pPr>
      <w:r w:rsidRPr="00560636">
        <w:rPr>
          <w:rFonts w:ascii="Arial" w:hAnsi="Arial" w:cs="Arial"/>
          <w:b/>
          <w:sz w:val="24"/>
          <w:szCs w:val="24"/>
        </w:rPr>
        <w:t>CAPÍTULO II</w:t>
      </w:r>
      <w:r w:rsidRPr="00560636">
        <w:rPr>
          <w:rFonts w:ascii="Arial" w:hAnsi="Arial" w:cs="Arial"/>
          <w:b/>
          <w:sz w:val="24"/>
          <w:szCs w:val="24"/>
        </w:rPr>
        <w:br/>
        <w:t>Del Comité de Transparencia</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 xml:space="preserve">Artículo 11. – Comité de transparencia </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En el Ayuntamiento de Cabo Corrientes, el Comité se concentrará en uno solo, y únicamente mediante Convenio de Adhesión podrá atender las funciones que le corresponden a los Sujetos Obligados establecidos en el artículo 5 del Reglamento.</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lastRenderedPageBreak/>
        <w:t>Artículo 12. – Integración</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El Comité se integra por:</w:t>
      </w:r>
    </w:p>
    <w:p w:rsidR="00AB2D4C" w:rsidRPr="00560636" w:rsidRDefault="00AB2D4C" w:rsidP="00F556E2">
      <w:pPr>
        <w:numPr>
          <w:ilvl w:val="0"/>
          <w:numId w:val="11"/>
        </w:numPr>
        <w:spacing w:before="80" w:after="80"/>
        <w:ind w:left="1134" w:hanging="357"/>
        <w:jc w:val="both"/>
        <w:rPr>
          <w:rFonts w:ascii="Arial" w:hAnsi="Arial" w:cs="Arial"/>
          <w:sz w:val="24"/>
          <w:szCs w:val="24"/>
        </w:rPr>
      </w:pPr>
      <w:r w:rsidRPr="00560636">
        <w:rPr>
          <w:rFonts w:ascii="Arial" w:hAnsi="Arial" w:cs="Arial"/>
          <w:sz w:val="24"/>
          <w:szCs w:val="24"/>
        </w:rPr>
        <w:t>El Presidente Municipal, quien fungirá como Presidente;</w:t>
      </w:r>
    </w:p>
    <w:p w:rsidR="00AB2D4C" w:rsidRPr="00560636" w:rsidRDefault="00AB2D4C" w:rsidP="00F556E2">
      <w:pPr>
        <w:numPr>
          <w:ilvl w:val="0"/>
          <w:numId w:val="11"/>
        </w:numPr>
        <w:spacing w:before="80" w:after="80"/>
        <w:ind w:left="1134" w:hanging="357"/>
        <w:jc w:val="both"/>
        <w:rPr>
          <w:rFonts w:ascii="Arial" w:hAnsi="Arial" w:cs="Arial"/>
          <w:sz w:val="24"/>
          <w:szCs w:val="24"/>
        </w:rPr>
      </w:pPr>
      <w:r w:rsidRPr="00560636">
        <w:rPr>
          <w:rFonts w:ascii="Arial" w:hAnsi="Arial" w:cs="Arial"/>
          <w:sz w:val="24"/>
          <w:szCs w:val="24"/>
        </w:rPr>
        <w:t xml:space="preserve">El </w:t>
      </w:r>
      <w:r>
        <w:rPr>
          <w:rFonts w:ascii="Arial" w:hAnsi="Arial" w:cs="Arial"/>
          <w:sz w:val="24"/>
          <w:szCs w:val="24"/>
        </w:rPr>
        <w:t>Contralor</w:t>
      </w:r>
      <w:r w:rsidRPr="00560636">
        <w:rPr>
          <w:rFonts w:ascii="Arial" w:hAnsi="Arial" w:cs="Arial"/>
          <w:sz w:val="24"/>
          <w:szCs w:val="24"/>
        </w:rPr>
        <w:t xml:space="preserve"> Municipal; y</w:t>
      </w:r>
    </w:p>
    <w:p w:rsidR="00AB2D4C" w:rsidRPr="00560636" w:rsidRDefault="00AB2D4C" w:rsidP="00F556E2">
      <w:pPr>
        <w:numPr>
          <w:ilvl w:val="0"/>
          <w:numId w:val="11"/>
        </w:numPr>
        <w:spacing w:before="80" w:after="80"/>
        <w:ind w:left="1134" w:hanging="357"/>
        <w:jc w:val="both"/>
        <w:rPr>
          <w:rFonts w:ascii="Arial" w:hAnsi="Arial" w:cs="Arial"/>
          <w:sz w:val="24"/>
          <w:szCs w:val="24"/>
        </w:rPr>
      </w:pPr>
      <w:r w:rsidRPr="00560636">
        <w:rPr>
          <w:rFonts w:ascii="Arial" w:hAnsi="Arial" w:cs="Arial"/>
          <w:sz w:val="24"/>
          <w:szCs w:val="24"/>
        </w:rPr>
        <w:t>El Titular de la Unidad de Transparencia</w:t>
      </w:r>
      <w:r w:rsidRPr="00560636">
        <w:rPr>
          <w:rFonts w:ascii="Arial" w:hAnsi="Arial" w:cs="Arial"/>
          <w:color w:val="FF0000"/>
          <w:sz w:val="24"/>
          <w:szCs w:val="24"/>
        </w:rPr>
        <w:t xml:space="preserve">, </w:t>
      </w:r>
      <w:r w:rsidRPr="00560636">
        <w:rPr>
          <w:rFonts w:ascii="Arial" w:hAnsi="Arial" w:cs="Arial"/>
          <w:sz w:val="24"/>
          <w:szCs w:val="24"/>
        </w:rPr>
        <w:t>quien fungirá como Secretario.</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A las sesiones del Comité podrán asistir los titulares de las Unidades Administrativas, ya sea a petición de ellos o mediante invitación de la Presidencia.</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13. – Instalación.</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El Comité se instalará y levantará el acta respectiva dentro de los primeros diez días hábiles posteriores al inicio de la Administración Municipal.</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El Secretario notificará de la instalación al Instituto en los siguientes cinco días hábiles.</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14. – Sustituciones.</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En el supuesto de sustitución de alguno de sus integrantes, sea por cambio, remoción, renuncia o separación del cargo, en sesión del Comité se levantará el acta respectiva y se notificará al Instituto en los siguientes cinco días hábiles.</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15. – Atribuciones.</w:t>
      </w:r>
    </w:p>
    <w:p w:rsidR="00AB2D4C" w:rsidRPr="00560636" w:rsidRDefault="00AB2D4C" w:rsidP="00AB2D4C">
      <w:pPr>
        <w:spacing w:before="360" w:after="120"/>
        <w:jc w:val="both"/>
        <w:rPr>
          <w:rFonts w:ascii="Arial" w:hAnsi="Arial" w:cs="Arial"/>
          <w:sz w:val="24"/>
          <w:szCs w:val="24"/>
        </w:rPr>
      </w:pPr>
      <w:r w:rsidRPr="00560636">
        <w:rPr>
          <w:rFonts w:ascii="Arial" w:hAnsi="Arial" w:cs="Arial"/>
          <w:sz w:val="24"/>
          <w:szCs w:val="24"/>
        </w:rPr>
        <w:t>El comité de Transparencia tendrá las siguientes atribuciones:</w:t>
      </w:r>
    </w:p>
    <w:p w:rsidR="00AB2D4C" w:rsidRPr="00560636" w:rsidRDefault="00AB2D4C" w:rsidP="00AB2D4C">
      <w:pPr>
        <w:spacing w:before="360" w:after="120"/>
        <w:jc w:val="both"/>
        <w:rPr>
          <w:rFonts w:ascii="Arial" w:hAnsi="Arial" w:cs="Arial"/>
          <w:sz w:val="24"/>
          <w:szCs w:val="24"/>
        </w:rPr>
      </w:pPr>
      <w:r w:rsidRPr="00560636">
        <w:rPr>
          <w:rFonts w:ascii="Arial" w:hAnsi="Arial" w:cs="Arial"/>
          <w:sz w:val="24"/>
          <w:szCs w:val="24"/>
        </w:rPr>
        <w:t xml:space="preserve">I.-El Comité </w:t>
      </w:r>
      <w:proofErr w:type="gramStart"/>
      <w:r w:rsidRPr="00560636">
        <w:rPr>
          <w:rFonts w:ascii="Arial" w:hAnsi="Arial" w:cs="Arial"/>
          <w:sz w:val="24"/>
          <w:szCs w:val="24"/>
        </w:rPr>
        <w:t>tendrá  las</w:t>
      </w:r>
      <w:proofErr w:type="gramEnd"/>
      <w:r w:rsidRPr="00560636">
        <w:rPr>
          <w:rFonts w:ascii="Arial" w:hAnsi="Arial" w:cs="Arial"/>
          <w:sz w:val="24"/>
          <w:szCs w:val="24"/>
        </w:rPr>
        <w:t xml:space="preserve"> atribuciones establecidas en la Ley.</w:t>
      </w:r>
    </w:p>
    <w:p w:rsidR="00AB2D4C" w:rsidRPr="00560636" w:rsidRDefault="00AB2D4C" w:rsidP="00AB2D4C">
      <w:pPr>
        <w:spacing w:before="360" w:after="120"/>
        <w:jc w:val="both"/>
        <w:rPr>
          <w:rFonts w:ascii="Arial" w:hAnsi="Arial" w:cs="Arial"/>
          <w:sz w:val="24"/>
          <w:szCs w:val="24"/>
        </w:rPr>
      </w:pPr>
      <w:r w:rsidRPr="00560636">
        <w:rPr>
          <w:rFonts w:ascii="Arial" w:hAnsi="Arial" w:cs="Arial"/>
          <w:sz w:val="24"/>
          <w:szCs w:val="24"/>
        </w:rPr>
        <w:t>II.-Al menos dos veces al año, el Comité revisará la clasificación de información pública que obra en sus índices, resolviendo la confirmación de la clasificación o su descalificación, si las causas que la originaron persisten o se han modificado.</w:t>
      </w:r>
    </w:p>
    <w:p w:rsidR="00AB2D4C" w:rsidRPr="00560636" w:rsidRDefault="00AB2D4C" w:rsidP="00AB2D4C">
      <w:pPr>
        <w:spacing w:before="360" w:after="120"/>
        <w:jc w:val="both"/>
        <w:rPr>
          <w:rFonts w:ascii="Arial" w:hAnsi="Arial" w:cs="Arial"/>
          <w:sz w:val="24"/>
          <w:szCs w:val="24"/>
        </w:rPr>
      </w:pPr>
      <w:r w:rsidRPr="00560636">
        <w:rPr>
          <w:rFonts w:ascii="Arial" w:hAnsi="Arial" w:cs="Arial"/>
          <w:sz w:val="24"/>
          <w:szCs w:val="24"/>
        </w:rPr>
        <w:t>III.-Las resoluciones del Comité serán de carácter vinculatorio para las Unidades Administrativas.</w:t>
      </w:r>
    </w:p>
    <w:p w:rsidR="00AB2D4C" w:rsidRPr="00560636" w:rsidRDefault="00AB2D4C" w:rsidP="00AB2D4C">
      <w:pPr>
        <w:spacing w:before="360" w:after="120"/>
        <w:jc w:val="both"/>
        <w:rPr>
          <w:rFonts w:ascii="Arial" w:hAnsi="Arial" w:cs="Arial"/>
          <w:sz w:val="24"/>
          <w:szCs w:val="24"/>
        </w:rPr>
      </w:pPr>
      <w:r w:rsidRPr="00560636">
        <w:rPr>
          <w:rFonts w:ascii="Arial" w:hAnsi="Arial" w:cs="Arial"/>
          <w:sz w:val="24"/>
          <w:szCs w:val="24"/>
        </w:rPr>
        <w:t xml:space="preserve">IV.- El Comité realizará una campaña permanente en conjunto con el departamento de Comunicación Social para dar a conocer a la población el derecho al acceso a la información, Transparencia </w:t>
      </w:r>
      <w:proofErr w:type="gramStart"/>
      <w:r w:rsidRPr="00560636">
        <w:rPr>
          <w:rFonts w:ascii="Arial" w:hAnsi="Arial" w:cs="Arial"/>
          <w:sz w:val="24"/>
          <w:szCs w:val="24"/>
        </w:rPr>
        <w:t>y  protección</w:t>
      </w:r>
      <w:proofErr w:type="gramEnd"/>
      <w:r w:rsidRPr="00560636">
        <w:rPr>
          <w:rFonts w:ascii="Arial" w:hAnsi="Arial" w:cs="Arial"/>
          <w:sz w:val="24"/>
          <w:szCs w:val="24"/>
        </w:rPr>
        <w:t xml:space="preserve"> de datos personales.</w:t>
      </w:r>
    </w:p>
    <w:p w:rsidR="00AB2D4C" w:rsidRDefault="00AB2D4C" w:rsidP="00AB2D4C">
      <w:pPr>
        <w:spacing w:before="360" w:after="120"/>
        <w:jc w:val="both"/>
        <w:rPr>
          <w:rFonts w:ascii="Arial" w:hAnsi="Arial" w:cs="Arial"/>
          <w:sz w:val="24"/>
          <w:szCs w:val="24"/>
        </w:rPr>
      </w:pPr>
      <w:r w:rsidRPr="00560636">
        <w:rPr>
          <w:rFonts w:ascii="Arial" w:hAnsi="Arial" w:cs="Arial"/>
          <w:sz w:val="24"/>
          <w:szCs w:val="24"/>
        </w:rPr>
        <w:t xml:space="preserve">V.- El Comité establecerá programas y convenios de capacitación en materia de transparencia, acceso a la información y </w:t>
      </w:r>
      <w:r>
        <w:rPr>
          <w:rFonts w:ascii="Arial" w:hAnsi="Arial" w:cs="Arial"/>
          <w:sz w:val="24"/>
          <w:szCs w:val="24"/>
        </w:rPr>
        <w:t xml:space="preserve">protección de datos personales </w:t>
      </w:r>
      <w:r w:rsidRPr="00560636">
        <w:rPr>
          <w:rFonts w:ascii="Arial" w:hAnsi="Arial" w:cs="Arial"/>
          <w:sz w:val="24"/>
          <w:szCs w:val="24"/>
        </w:rPr>
        <w:t xml:space="preserve">para alumnos de instituciones públicas y privadas de educación básica, media y superior; así como a organismos </w:t>
      </w:r>
      <w:r>
        <w:rPr>
          <w:rFonts w:ascii="Arial" w:hAnsi="Arial" w:cs="Arial"/>
          <w:sz w:val="24"/>
          <w:szCs w:val="24"/>
        </w:rPr>
        <w:t>de la sociedad civil organizada.</w:t>
      </w:r>
    </w:p>
    <w:p w:rsidR="00AB2D4C" w:rsidRPr="00560636" w:rsidRDefault="00AB2D4C" w:rsidP="00AB2D4C">
      <w:pPr>
        <w:spacing w:before="360" w:after="120"/>
        <w:jc w:val="both"/>
        <w:rPr>
          <w:rFonts w:ascii="Arial" w:hAnsi="Arial" w:cs="Arial"/>
          <w:b/>
          <w:sz w:val="24"/>
          <w:szCs w:val="24"/>
        </w:rPr>
      </w:pPr>
      <w:r w:rsidRPr="00560636">
        <w:rPr>
          <w:rFonts w:ascii="Arial" w:hAnsi="Arial" w:cs="Arial"/>
          <w:sz w:val="24"/>
          <w:szCs w:val="24"/>
        </w:rPr>
        <w:t xml:space="preserve">VI.- El Comité en conjunto con el departamento de Informática, creará las herramientas tecnológicas que permitan </w:t>
      </w:r>
      <w:proofErr w:type="spellStart"/>
      <w:r w:rsidRPr="00560636">
        <w:rPr>
          <w:rFonts w:ascii="Arial" w:hAnsi="Arial" w:cs="Arial"/>
          <w:sz w:val="24"/>
          <w:szCs w:val="24"/>
        </w:rPr>
        <w:t>eficientar</w:t>
      </w:r>
      <w:proofErr w:type="spellEnd"/>
      <w:r w:rsidRPr="00560636">
        <w:rPr>
          <w:rFonts w:ascii="Arial" w:hAnsi="Arial" w:cs="Arial"/>
          <w:sz w:val="24"/>
          <w:szCs w:val="24"/>
        </w:rPr>
        <w:t xml:space="preserve"> los procesos en materia de acceso a la información, transparencia y protección de datos personales, que permitan ofrecer una atención de calidad al ciudadano.</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16. – Funcionamiento.</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Para las sesiones del Comité, se atenderá lo siguiente:</w:t>
      </w:r>
    </w:p>
    <w:p w:rsidR="00AB2D4C" w:rsidRPr="00560636" w:rsidRDefault="00AB2D4C" w:rsidP="00F556E2">
      <w:pPr>
        <w:numPr>
          <w:ilvl w:val="0"/>
          <w:numId w:val="12"/>
        </w:numPr>
        <w:spacing w:before="80" w:after="80"/>
        <w:ind w:left="1134" w:hanging="357"/>
        <w:jc w:val="both"/>
        <w:rPr>
          <w:rFonts w:ascii="Arial" w:hAnsi="Arial" w:cs="Arial"/>
          <w:sz w:val="24"/>
          <w:szCs w:val="24"/>
        </w:rPr>
      </w:pPr>
      <w:r w:rsidRPr="00560636">
        <w:rPr>
          <w:rFonts w:ascii="Arial" w:hAnsi="Arial" w:cs="Arial"/>
          <w:sz w:val="24"/>
          <w:szCs w:val="24"/>
        </w:rPr>
        <w:lastRenderedPageBreak/>
        <w:t>El Comité sesionará cuantas veces estime necesario o, por lo menos, una vez cada cuatro meses;</w:t>
      </w:r>
    </w:p>
    <w:p w:rsidR="00AB2D4C" w:rsidRPr="00560636" w:rsidRDefault="00AB2D4C" w:rsidP="00F556E2">
      <w:pPr>
        <w:numPr>
          <w:ilvl w:val="0"/>
          <w:numId w:val="12"/>
        </w:numPr>
        <w:spacing w:before="80" w:after="80"/>
        <w:ind w:left="1134" w:hanging="357"/>
        <w:jc w:val="both"/>
        <w:rPr>
          <w:rFonts w:ascii="Arial" w:hAnsi="Arial" w:cs="Arial"/>
          <w:sz w:val="24"/>
          <w:szCs w:val="24"/>
        </w:rPr>
      </w:pPr>
      <w:r w:rsidRPr="00560636">
        <w:rPr>
          <w:rFonts w:ascii="Arial" w:hAnsi="Arial" w:cs="Arial"/>
          <w:sz w:val="24"/>
          <w:szCs w:val="24"/>
        </w:rPr>
        <w:t>Las sesiones se realizarán mediante convocatoria, en la que se incluirá fecha, lugar y hora de la sesión, asuntos a tratar y participantes;</w:t>
      </w:r>
    </w:p>
    <w:p w:rsidR="00AB2D4C" w:rsidRPr="00560636" w:rsidRDefault="00AB2D4C" w:rsidP="00F556E2">
      <w:pPr>
        <w:numPr>
          <w:ilvl w:val="0"/>
          <w:numId w:val="12"/>
        </w:numPr>
        <w:spacing w:before="80" w:after="80"/>
        <w:ind w:left="1134" w:hanging="357"/>
        <w:jc w:val="both"/>
        <w:rPr>
          <w:rFonts w:ascii="Arial" w:hAnsi="Arial" w:cs="Arial"/>
          <w:sz w:val="24"/>
          <w:szCs w:val="24"/>
        </w:rPr>
      </w:pPr>
      <w:r w:rsidRPr="00560636">
        <w:rPr>
          <w:rFonts w:ascii="Arial" w:hAnsi="Arial" w:cs="Arial"/>
          <w:sz w:val="24"/>
          <w:szCs w:val="24"/>
        </w:rPr>
        <w:t>El Presidente convocará a sesión a propuesta del Secretario, cuantas veces sea necesario, y se notificará a los Sujetos Obligados y Unidades Administrativas en tanto los asuntos sean de su competencia;</w:t>
      </w:r>
    </w:p>
    <w:p w:rsidR="00AB2D4C" w:rsidRPr="00560636" w:rsidRDefault="00AB2D4C" w:rsidP="00F556E2">
      <w:pPr>
        <w:numPr>
          <w:ilvl w:val="0"/>
          <w:numId w:val="12"/>
        </w:numPr>
        <w:spacing w:before="80" w:after="80"/>
        <w:ind w:left="1134" w:hanging="357"/>
        <w:jc w:val="both"/>
        <w:rPr>
          <w:rFonts w:ascii="Arial" w:hAnsi="Arial" w:cs="Arial"/>
          <w:sz w:val="24"/>
          <w:szCs w:val="24"/>
        </w:rPr>
      </w:pPr>
      <w:r w:rsidRPr="00560636">
        <w:rPr>
          <w:rFonts w:ascii="Arial" w:hAnsi="Arial" w:cs="Arial"/>
          <w:sz w:val="24"/>
          <w:szCs w:val="24"/>
        </w:rPr>
        <w:t>El Comité determinará sus resoluciones mediante votación mayoritaria;</w:t>
      </w:r>
    </w:p>
    <w:p w:rsidR="00AB2D4C" w:rsidRPr="00560636" w:rsidRDefault="00AB2D4C" w:rsidP="00F556E2">
      <w:pPr>
        <w:numPr>
          <w:ilvl w:val="0"/>
          <w:numId w:val="12"/>
        </w:numPr>
        <w:spacing w:before="80" w:after="80"/>
        <w:ind w:left="1134" w:hanging="357"/>
        <w:jc w:val="both"/>
        <w:rPr>
          <w:rFonts w:ascii="Arial" w:hAnsi="Arial" w:cs="Arial"/>
          <w:sz w:val="24"/>
          <w:szCs w:val="24"/>
        </w:rPr>
      </w:pPr>
      <w:r w:rsidRPr="00560636">
        <w:rPr>
          <w:rFonts w:ascii="Arial" w:hAnsi="Arial" w:cs="Arial"/>
          <w:sz w:val="24"/>
          <w:szCs w:val="24"/>
        </w:rPr>
        <w:t>En la primera sesión de cada año, el Comité analizará y aprobará su Plan de Trabajo, a propuesta de la Unidad para el cumplimiento de las atribuciones establecidas en la Ley para él y la Unidad, así como lo que determine el Pleno del Ayuntamiento;</w:t>
      </w:r>
    </w:p>
    <w:p w:rsidR="00AB2D4C" w:rsidRPr="00560636" w:rsidRDefault="00AB2D4C" w:rsidP="00F556E2">
      <w:pPr>
        <w:numPr>
          <w:ilvl w:val="0"/>
          <w:numId w:val="12"/>
        </w:numPr>
        <w:spacing w:before="80" w:after="80"/>
        <w:ind w:left="1134" w:hanging="357"/>
        <w:jc w:val="both"/>
        <w:rPr>
          <w:rFonts w:ascii="Arial" w:hAnsi="Arial" w:cs="Arial"/>
          <w:sz w:val="24"/>
          <w:szCs w:val="24"/>
        </w:rPr>
      </w:pPr>
      <w:r w:rsidRPr="00560636">
        <w:rPr>
          <w:rFonts w:ascii="Arial" w:hAnsi="Arial" w:cs="Arial"/>
          <w:sz w:val="24"/>
          <w:szCs w:val="24"/>
        </w:rPr>
        <w:t>El Secretario levantará y resguardará las Actas de cada sesión, así como las Actas respectivas de clasificación de información y las de clasificación y protección de información confidencial que determinen.</w:t>
      </w:r>
    </w:p>
    <w:p w:rsidR="00AB2D4C" w:rsidRPr="00560636" w:rsidRDefault="00AB2D4C" w:rsidP="00F556E2">
      <w:pPr>
        <w:numPr>
          <w:ilvl w:val="0"/>
          <w:numId w:val="12"/>
        </w:numPr>
        <w:spacing w:before="80" w:after="80"/>
        <w:ind w:left="1134" w:hanging="357"/>
        <w:jc w:val="both"/>
        <w:rPr>
          <w:rFonts w:ascii="Arial" w:hAnsi="Arial" w:cs="Arial"/>
          <w:sz w:val="24"/>
          <w:szCs w:val="24"/>
        </w:rPr>
      </w:pPr>
      <w:r w:rsidRPr="00560636">
        <w:rPr>
          <w:rFonts w:ascii="Arial" w:hAnsi="Arial" w:cs="Arial"/>
          <w:sz w:val="24"/>
          <w:szCs w:val="24"/>
        </w:rPr>
        <w:t xml:space="preserve">Los integrantes del Comité basaran su actuar en los </w:t>
      </w:r>
      <w:proofErr w:type="gramStart"/>
      <w:r w:rsidRPr="00560636">
        <w:rPr>
          <w:rFonts w:ascii="Arial" w:hAnsi="Arial" w:cs="Arial"/>
          <w:sz w:val="24"/>
          <w:szCs w:val="24"/>
        </w:rPr>
        <w:t>principios  de</w:t>
      </w:r>
      <w:proofErr w:type="gramEnd"/>
      <w:r w:rsidRPr="00560636">
        <w:rPr>
          <w:rFonts w:ascii="Arial" w:hAnsi="Arial" w:cs="Arial"/>
          <w:sz w:val="24"/>
          <w:szCs w:val="24"/>
        </w:rPr>
        <w:t xml:space="preserve"> certeza, eficacia, gratuidad, imparcialidad, independencia, interés general, legalidad, libre acceso, máxima publicidad, mínima formalidad, objetividad, presunción de existencia, profesionalismo, sencillez y celeridad, suplencia de la deficiencia y transparencia.</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17. – Participación en las sesiones del Comité.</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Los funcionarios que no sean integrantes del Comité, podrán participar en sus sesiones atendiendo lo siguiente:</w:t>
      </w:r>
    </w:p>
    <w:p w:rsidR="00AB2D4C" w:rsidRPr="00560636" w:rsidRDefault="00AB2D4C" w:rsidP="00F556E2">
      <w:pPr>
        <w:numPr>
          <w:ilvl w:val="0"/>
          <w:numId w:val="13"/>
        </w:numPr>
        <w:spacing w:before="80" w:after="80"/>
        <w:ind w:left="1134" w:hanging="357"/>
        <w:jc w:val="both"/>
        <w:rPr>
          <w:rFonts w:ascii="Arial" w:hAnsi="Arial" w:cs="Arial"/>
          <w:sz w:val="24"/>
          <w:szCs w:val="24"/>
        </w:rPr>
      </w:pPr>
      <w:r w:rsidRPr="00560636">
        <w:rPr>
          <w:rFonts w:ascii="Arial" w:hAnsi="Arial" w:cs="Arial"/>
          <w:sz w:val="24"/>
          <w:szCs w:val="24"/>
        </w:rPr>
        <w:t xml:space="preserve">Los titulares de las Unidades Administrativas, así como los titulares de los sujetos obligados establecidos en el artículo 5 </w:t>
      </w:r>
      <w:proofErr w:type="gramStart"/>
      <w:r w:rsidRPr="00560636">
        <w:rPr>
          <w:rFonts w:ascii="Arial" w:hAnsi="Arial" w:cs="Arial"/>
          <w:sz w:val="24"/>
          <w:szCs w:val="24"/>
        </w:rPr>
        <w:t>que  se</w:t>
      </w:r>
      <w:proofErr w:type="gramEnd"/>
      <w:r w:rsidRPr="00560636">
        <w:rPr>
          <w:rFonts w:ascii="Arial" w:hAnsi="Arial" w:cs="Arial"/>
          <w:sz w:val="24"/>
          <w:szCs w:val="24"/>
        </w:rPr>
        <w:t xml:space="preserve"> adhieran mediante convenio al Comité</w:t>
      </w:r>
      <w:r w:rsidRPr="00560636">
        <w:rPr>
          <w:rFonts w:ascii="Arial" w:hAnsi="Arial" w:cs="Arial"/>
          <w:b/>
          <w:sz w:val="24"/>
          <w:szCs w:val="24"/>
        </w:rPr>
        <w:t xml:space="preserve">, </w:t>
      </w:r>
      <w:r w:rsidRPr="00560636">
        <w:rPr>
          <w:rFonts w:ascii="Arial" w:hAnsi="Arial" w:cs="Arial"/>
          <w:sz w:val="24"/>
          <w:szCs w:val="24"/>
        </w:rPr>
        <w:t>cuando soliciten participar en alguna sesión, por sí o algún representante, lo harán siempre que éstas versen sobre asuntos de su competencia;</w:t>
      </w:r>
    </w:p>
    <w:p w:rsidR="00AB2D4C" w:rsidRPr="00560636" w:rsidRDefault="00AB2D4C" w:rsidP="00F556E2">
      <w:pPr>
        <w:numPr>
          <w:ilvl w:val="0"/>
          <w:numId w:val="13"/>
        </w:numPr>
        <w:spacing w:before="80" w:after="80"/>
        <w:ind w:left="1134" w:hanging="357"/>
        <w:jc w:val="both"/>
        <w:rPr>
          <w:rFonts w:ascii="Arial" w:hAnsi="Arial" w:cs="Arial"/>
          <w:sz w:val="24"/>
          <w:szCs w:val="24"/>
        </w:rPr>
      </w:pPr>
      <w:r w:rsidRPr="00560636">
        <w:rPr>
          <w:rFonts w:ascii="Arial" w:hAnsi="Arial" w:cs="Arial"/>
          <w:sz w:val="24"/>
          <w:szCs w:val="24"/>
        </w:rPr>
        <w:t xml:space="preserve">El Presidente del Comité podrá convocar a los titulares de las Unidades Administrativas, o a quien éstos determinen, para participar </w:t>
      </w:r>
      <w:proofErr w:type="gramStart"/>
      <w:r w:rsidRPr="00560636">
        <w:rPr>
          <w:rFonts w:ascii="Arial" w:hAnsi="Arial" w:cs="Arial"/>
          <w:sz w:val="24"/>
          <w:szCs w:val="24"/>
        </w:rPr>
        <w:t>en  las</w:t>
      </w:r>
      <w:proofErr w:type="gramEnd"/>
      <w:r w:rsidRPr="00560636">
        <w:rPr>
          <w:rFonts w:ascii="Arial" w:hAnsi="Arial" w:cs="Arial"/>
          <w:sz w:val="24"/>
          <w:szCs w:val="24"/>
        </w:rPr>
        <w:t xml:space="preserve"> sesiones  cuando se requiera información adicional para los procesos deliberativos de clasificación o desclasificación de información pública, así como clasificación y protección de información confidencial;</w:t>
      </w:r>
    </w:p>
    <w:p w:rsidR="00AB2D4C" w:rsidRDefault="00AB2D4C" w:rsidP="00F556E2">
      <w:pPr>
        <w:numPr>
          <w:ilvl w:val="0"/>
          <w:numId w:val="13"/>
        </w:numPr>
        <w:spacing w:before="80" w:after="80"/>
        <w:ind w:left="1134" w:hanging="357"/>
        <w:jc w:val="both"/>
        <w:rPr>
          <w:rFonts w:ascii="Arial" w:hAnsi="Arial" w:cs="Arial"/>
          <w:sz w:val="24"/>
          <w:szCs w:val="24"/>
        </w:rPr>
      </w:pPr>
      <w:r w:rsidRPr="00560636">
        <w:rPr>
          <w:rFonts w:ascii="Arial" w:hAnsi="Arial" w:cs="Arial"/>
          <w:sz w:val="24"/>
          <w:szCs w:val="24"/>
        </w:rPr>
        <w:t xml:space="preserve">Los titulares de los Sujetos Obligados establecidos en el artículo 5 que </w:t>
      </w:r>
      <w:r w:rsidRPr="00560636">
        <w:rPr>
          <w:rFonts w:ascii="Arial" w:hAnsi="Arial" w:cs="Arial"/>
          <w:b/>
          <w:sz w:val="24"/>
          <w:szCs w:val="24"/>
        </w:rPr>
        <w:t xml:space="preserve">se adhieran mediante convenio al Comité </w:t>
      </w:r>
      <w:r w:rsidRPr="00560636">
        <w:rPr>
          <w:rFonts w:ascii="Arial" w:hAnsi="Arial" w:cs="Arial"/>
          <w:sz w:val="24"/>
          <w:szCs w:val="24"/>
        </w:rPr>
        <w:t>del Reglamento y los titulares de las Unidades Administrativas sólo tendrán derecho a voz.</w:t>
      </w:r>
    </w:p>
    <w:p w:rsidR="004650DC" w:rsidRPr="0011183B" w:rsidRDefault="004650DC" w:rsidP="0011183B">
      <w:pPr>
        <w:suppressAutoHyphens/>
        <w:spacing w:before="9" w:after="0" w:line="280" w:lineRule="exact"/>
        <w:jc w:val="both"/>
        <w:rPr>
          <w:rFonts w:ascii="Arial" w:eastAsia="Times New Roman" w:hAnsi="Arial" w:cs="Arial"/>
          <w:kern w:val="2"/>
          <w:sz w:val="26"/>
          <w:szCs w:val="26"/>
          <w:lang w:val="es-ES" w:eastAsia="ar-SA"/>
        </w:rPr>
      </w:pPr>
    </w:p>
    <w:p w:rsidR="004650DC" w:rsidRPr="0011183B" w:rsidRDefault="004650DC" w:rsidP="0011183B">
      <w:pPr>
        <w:suppressAutoHyphens/>
        <w:spacing w:after="0" w:line="200" w:lineRule="exact"/>
        <w:jc w:val="both"/>
        <w:rPr>
          <w:rFonts w:ascii="Arial" w:eastAsia="Times New Roman" w:hAnsi="Arial" w:cs="Arial"/>
          <w:kern w:val="2"/>
          <w:sz w:val="26"/>
          <w:szCs w:val="26"/>
          <w:lang w:val="es-ES" w:eastAsia="ar-SA"/>
        </w:rPr>
      </w:pPr>
    </w:p>
    <w:p w:rsidR="00AB2D4C" w:rsidRPr="00560636" w:rsidRDefault="00AB2D4C" w:rsidP="00AB2D4C">
      <w:pPr>
        <w:spacing w:before="360" w:after="360"/>
        <w:jc w:val="center"/>
        <w:rPr>
          <w:rFonts w:ascii="Arial" w:hAnsi="Arial" w:cs="Arial"/>
          <w:sz w:val="24"/>
          <w:szCs w:val="24"/>
        </w:rPr>
      </w:pPr>
      <w:r w:rsidRPr="00560636">
        <w:rPr>
          <w:rFonts w:ascii="Arial" w:hAnsi="Arial" w:cs="Arial"/>
          <w:b/>
          <w:sz w:val="24"/>
          <w:szCs w:val="24"/>
        </w:rPr>
        <w:t>CAPÍTULO III</w:t>
      </w:r>
      <w:r w:rsidRPr="00560636">
        <w:rPr>
          <w:rFonts w:ascii="Arial" w:hAnsi="Arial" w:cs="Arial"/>
          <w:b/>
          <w:sz w:val="24"/>
          <w:szCs w:val="24"/>
        </w:rPr>
        <w:br/>
        <w:t>De la Unidad de Transparencia</w:t>
      </w:r>
    </w:p>
    <w:p w:rsidR="00AB2D4C" w:rsidRPr="00560636" w:rsidRDefault="00AB2D4C" w:rsidP="00AB2D4C">
      <w:pPr>
        <w:spacing w:before="360" w:after="120"/>
        <w:jc w:val="both"/>
        <w:rPr>
          <w:rFonts w:ascii="Arial" w:hAnsi="Arial" w:cs="Arial"/>
          <w:b/>
          <w:sz w:val="24"/>
          <w:szCs w:val="24"/>
        </w:rPr>
      </w:pPr>
      <w:r w:rsidRPr="00560636">
        <w:rPr>
          <w:rFonts w:ascii="Arial" w:hAnsi="Arial" w:cs="Arial"/>
          <w:b/>
          <w:sz w:val="24"/>
          <w:szCs w:val="24"/>
        </w:rPr>
        <w:t>Artículo 18. – Naturaleza, función y atribuciones.</w:t>
      </w:r>
    </w:p>
    <w:p w:rsidR="00AB2D4C" w:rsidRPr="00560636" w:rsidRDefault="00AB2D4C" w:rsidP="00AB2D4C">
      <w:pPr>
        <w:spacing w:before="360" w:after="120"/>
        <w:jc w:val="both"/>
        <w:rPr>
          <w:rFonts w:ascii="Arial" w:hAnsi="Arial" w:cs="Arial"/>
          <w:sz w:val="24"/>
          <w:szCs w:val="24"/>
        </w:rPr>
      </w:pPr>
      <w:r w:rsidRPr="00560636">
        <w:rPr>
          <w:rFonts w:ascii="Arial" w:hAnsi="Arial" w:cs="Arial"/>
          <w:sz w:val="24"/>
          <w:szCs w:val="24"/>
        </w:rPr>
        <w:t>La Unidad es el órgano interno del Ayuntamiento de Cabo Corrientes, Jalisco encargado de la atención al público en materia de acceso a la información y protección de datos personales.</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Su función y atribuciones serán las establecidas en la Ley, así como las que se indiquen en el presente Reglamento.</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lastRenderedPageBreak/>
        <w:t>El titular de la Unidad de Transparencia deberá ser una persona de reconocida solvencia moral, tener un modo honesto de vivir y la capacidad técnica necesaria para desempeñar el cargo, adscribiéndolo directamente a Presidencia Municipal como Director(a) de la Unidad de Transparencia y Oficialía de Partes.</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En el caso de que los sujetos obligados que menciona el artículo 5 decidan adherirse al Comité, las funciones de la Unidad correspondientes a dichos sujetos podrán concentrarse en un solo órgano en términos del convenio celebrado.</w:t>
      </w:r>
    </w:p>
    <w:p w:rsidR="00552917" w:rsidRPr="0011183B" w:rsidRDefault="00552917" w:rsidP="0011183B">
      <w:pPr>
        <w:jc w:val="both"/>
        <w:rPr>
          <w:rFonts w:ascii="Arial" w:hAnsi="Arial" w:cs="Arial"/>
          <w:sz w:val="26"/>
          <w:szCs w:val="26"/>
        </w:rPr>
      </w:pPr>
    </w:p>
    <w:p w:rsidR="00AB2D4C" w:rsidRPr="00560636" w:rsidRDefault="00AB2D4C" w:rsidP="00AB2D4C">
      <w:pPr>
        <w:spacing w:before="360" w:after="360"/>
        <w:jc w:val="center"/>
        <w:rPr>
          <w:rFonts w:ascii="Arial" w:hAnsi="Arial" w:cs="Arial"/>
          <w:sz w:val="24"/>
          <w:szCs w:val="24"/>
        </w:rPr>
      </w:pPr>
      <w:r w:rsidRPr="00560636">
        <w:rPr>
          <w:rFonts w:ascii="Arial" w:hAnsi="Arial" w:cs="Arial"/>
          <w:b/>
          <w:sz w:val="24"/>
          <w:szCs w:val="24"/>
        </w:rPr>
        <w:t>TÍTULO TERCERO</w:t>
      </w:r>
      <w:r w:rsidRPr="00560636">
        <w:rPr>
          <w:rFonts w:ascii="Arial" w:hAnsi="Arial" w:cs="Arial"/>
          <w:b/>
          <w:sz w:val="24"/>
          <w:szCs w:val="24"/>
        </w:rPr>
        <w:br/>
        <w:t>DE LA INFORMACIÓN PÚBLICA</w:t>
      </w:r>
    </w:p>
    <w:p w:rsidR="00AB2D4C" w:rsidRPr="00560636" w:rsidRDefault="00AB2D4C" w:rsidP="00AB2D4C">
      <w:pPr>
        <w:jc w:val="center"/>
        <w:rPr>
          <w:rFonts w:ascii="Arial" w:hAnsi="Arial" w:cs="Arial"/>
          <w:sz w:val="24"/>
          <w:szCs w:val="24"/>
        </w:rPr>
      </w:pPr>
      <w:r w:rsidRPr="00560636">
        <w:rPr>
          <w:rFonts w:ascii="Arial" w:hAnsi="Arial" w:cs="Arial"/>
          <w:b/>
          <w:sz w:val="24"/>
          <w:szCs w:val="24"/>
        </w:rPr>
        <w:t>CAPÍTULO I</w:t>
      </w:r>
      <w:r w:rsidRPr="00560636">
        <w:rPr>
          <w:rFonts w:ascii="Arial" w:hAnsi="Arial" w:cs="Arial"/>
          <w:b/>
          <w:sz w:val="24"/>
          <w:szCs w:val="24"/>
        </w:rPr>
        <w:br/>
        <w:t>De la Información Fundamental</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19. – Información Fundamental.</w:t>
      </w:r>
    </w:p>
    <w:p w:rsidR="00AB2D4C" w:rsidRPr="00560636" w:rsidRDefault="00AB2D4C" w:rsidP="00F556E2">
      <w:pPr>
        <w:numPr>
          <w:ilvl w:val="0"/>
          <w:numId w:val="15"/>
        </w:numPr>
        <w:spacing w:before="80" w:after="80"/>
        <w:ind w:left="1134" w:hanging="357"/>
        <w:jc w:val="both"/>
        <w:rPr>
          <w:rFonts w:ascii="Arial" w:hAnsi="Arial" w:cs="Arial"/>
          <w:sz w:val="24"/>
          <w:szCs w:val="24"/>
        </w:rPr>
      </w:pPr>
      <w:r w:rsidRPr="00560636">
        <w:rPr>
          <w:rFonts w:ascii="Arial" w:hAnsi="Arial" w:cs="Arial"/>
          <w:sz w:val="24"/>
          <w:szCs w:val="24"/>
        </w:rPr>
        <w:t>Es información fundamental para los Sujetos Obligados establecidos en el Artículo 5 y para las Unidades Administrativas establecidas en el Artículo 6 del Reglamento:</w:t>
      </w:r>
    </w:p>
    <w:p w:rsidR="00AB2D4C" w:rsidRPr="00560636" w:rsidRDefault="00AB2D4C" w:rsidP="00F556E2">
      <w:pPr>
        <w:numPr>
          <w:ilvl w:val="0"/>
          <w:numId w:val="17"/>
        </w:numPr>
        <w:spacing w:before="80" w:after="80"/>
        <w:ind w:hanging="357"/>
        <w:jc w:val="both"/>
        <w:rPr>
          <w:rFonts w:ascii="Arial" w:hAnsi="Arial" w:cs="Arial"/>
          <w:sz w:val="24"/>
          <w:szCs w:val="24"/>
        </w:rPr>
      </w:pPr>
      <w:r w:rsidRPr="00560636">
        <w:rPr>
          <w:rFonts w:ascii="Arial" w:hAnsi="Arial" w:cs="Arial"/>
          <w:sz w:val="24"/>
          <w:szCs w:val="24"/>
        </w:rPr>
        <w:t>La indicada en la Ley;</w:t>
      </w:r>
    </w:p>
    <w:p w:rsidR="00AB2D4C" w:rsidRPr="00183ECB" w:rsidRDefault="00AB2D4C" w:rsidP="00F556E2">
      <w:pPr>
        <w:numPr>
          <w:ilvl w:val="0"/>
          <w:numId w:val="17"/>
        </w:numPr>
        <w:spacing w:before="80" w:after="80"/>
        <w:ind w:hanging="357"/>
        <w:jc w:val="both"/>
        <w:rPr>
          <w:rFonts w:ascii="Arial" w:hAnsi="Arial" w:cs="Arial"/>
          <w:sz w:val="24"/>
          <w:szCs w:val="24"/>
        </w:rPr>
      </w:pPr>
      <w:r w:rsidRPr="00560636">
        <w:rPr>
          <w:rFonts w:ascii="Arial" w:hAnsi="Arial" w:cs="Arial"/>
          <w:sz w:val="24"/>
          <w:szCs w:val="24"/>
        </w:rPr>
        <w:t>La información Proactiva y Focalizada indicada en la Ley, así como la que determine el Presidente Municipal.</w:t>
      </w:r>
      <w:r w:rsidRPr="00183ECB">
        <w:rPr>
          <w:rFonts w:ascii="Arial" w:hAnsi="Arial" w:cs="Arial"/>
          <w:sz w:val="24"/>
          <w:szCs w:val="24"/>
        </w:rPr>
        <w:t xml:space="preserve"> </w:t>
      </w:r>
    </w:p>
    <w:p w:rsidR="00AB2D4C" w:rsidRPr="00560636" w:rsidRDefault="00AB2D4C" w:rsidP="00F556E2">
      <w:pPr>
        <w:numPr>
          <w:ilvl w:val="0"/>
          <w:numId w:val="15"/>
        </w:numPr>
        <w:spacing w:before="80" w:after="80"/>
        <w:ind w:left="1134" w:hanging="357"/>
        <w:jc w:val="both"/>
        <w:rPr>
          <w:rFonts w:ascii="Arial" w:hAnsi="Arial" w:cs="Arial"/>
          <w:sz w:val="24"/>
          <w:szCs w:val="24"/>
        </w:rPr>
      </w:pPr>
      <w:r w:rsidRPr="00560636">
        <w:rPr>
          <w:rFonts w:ascii="Arial" w:hAnsi="Arial" w:cs="Arial"/>
          <w:sz w:val="24"/>
          <w:szCs w:val="24"/>
        </w:rPr>
        <w:t>Cualquier persona podrá solicitar a los Sujetos Obligados señalados en el Reglamento, la determinación de información Proactiva o Focalizada, para lo cual se procederá de la siguiente forma:</w:t>
      </w:r>
    </w:p>
    <w:p w:rsidR="00AB2D4C" w:rsidRPr="00560636" w:rsidRDefault="00AB2D4C" w:rsidP="00F556E2">
      <w:pPr>
        <w:numPr>
          <w:ilvl w:val="0"/>
          <w:numId w:val="18"/>
        </w:numPr>
        <w:spacing w:before="80" w:after="80"/>
        <w:ind w:hanging="357"/>
        <w:jc w:val="both"/>
        <w:rPr>
          <w:rFonts w:ascii="Arial" w:hAnsi="Arial" w:cs="Arial"/>
          <w:sz w:val="24"/>
          <w:szCs w:val="24"/>
        </w:rPr>
      </w:pPr>
      <w:r w:rsidRPr="00560636">
        <w:rPr>
          <w:rFonts w:ascii="Arial" w:hAnsi="Arial" w:cs="Arial"/>
          <w:sz w:val="24"/>
          <w:szCs w:val="24"/>
        </w:rPr>
        <w:t>Presentar solicitud dirigida al Presidente Municipal, mediante escrito libre en el cual especifique qué información propone para que se integre y publique como Información Proactiva o Focalizada, así como las razones, causas o motivos de interés público que considere necesarios;</w:t>
      </w:r>
    </w:p>
    <w:p w:rsidR="00AB2D4C" w:rsidRPr="00560636" w:rsidRDefault="00AB2D4C" w:rsidP="00F556E2">
      <w:pPr>
        <w:numPr>
          <w:ilvl w:val="0"/>
          <w:numId w:val="18"/>
        </w:numPr>
        <w:spacing w:before="80" w:after="80"/>
        <w:ind w:hanging="357"/>
        <w:jc w:val="both"/>
        <w:rPr>
          <w:rFonts w:ascii="Arial" w:hAnsi="Arial" w:cs="Arial"/>
          <w:sz w:val="24"/>
          <w:szCs w:val="24"/>
        </w:rPr>
      </w:pPr>
      <w:r w:rsidRPr="00560636">
        <w:rPr>
          <w:rFonts w:ascii="Arial" w:hAnsi="Arial" w:cs="Arial"/>
          <w:sz w:val="24"/>
          <w:szCs w:val="24"/>
        </w:rPr>
        <w:t>El Presidente Municipal remitirá la solicitud a la Unidad al día hábil siguiente a su recepción;</w:t>
      </w:r>
    </w:p>
    <w:p w:rsidR="00AB2D4C" w:rsidRPr="00560636" w:rsidRDefault="00AB2D4C" w:rsidP="00F556E2">
      <w:pPr>
        <w:numPr>
          <w:ilvl w:val="0"/>
          <w:numId w:val="18"/>
        </w:numPr>
        <w:spacing w:before="80" w:after="80"/>
        <w:ind w:hanging="357"/>
        <w:jc w:val="both"/>
        <w:rPr>
          <w:rFonts w:ascii="Arial" w:hAnsi="Arial" w:cs="Arial"/>
          <w:sz w:val="24"/>
          <w:szCs w:val="24"/>
        </w:rPr>
      </w:pPr>
      <w:r w:rsidRPr="00560636">
        <w:rPr>
          <w:rFonts w:ascii="Arial" w:hAnsi="Arial" w:cs="Arial"/>
          <w:sz w:val="24"/>
          <w:szCs w:val="24"/>
        </w:rPr>
        <w:t>La Unidad analizará la viabilidad de la solicitud con base su factibilidad y los Lineamientos del Instituto sobre Información Proactiva y Focalizada, y remitirá una propuesta de decisión al Presidente Municipal dentro de los tres días hábiles siguientes, indicando:</w:t>
      </w:r>
    </w:p>
    <w:p w:rsidR="00AB2D4C" w:rsidRPr="00560636" w:rsidRDefault="00AB2D4C" w:rsidP="00F556E2">
      <w:pPr>
        <w:numPr>
          <w:ilvl w:val="0"/>
          <w:numId w:val="16"/>
        </w:numPr>
        <w:spacing w:before="80" w:after="80"/>
        <w:ind w:hanging="357"/>
        <w:jc w:val="both"/>
        <w:rPr>
          <w:rFonts w:ascii="Arial" w:hAnsi="Arial" w:cs="Arial"/>
          <w:sz w:val="24"/>
          <w:szCs w:val="24"/>
        </w:rPr>
      </w:pPr>
      <w:r w:rsidRPr="00560636">
        <w:rPr>
          <w:rFonts w:ascii="Arial" w:hAnsi="Arial" w:cs="Arial"/>
          <w:sz w:val="24"/>
          <w:szCs w:val="24"/>
        </w:rPr>
        <w:t>Motivos y/o razones expuestas por el solicitante;</w:t>
      </w:r>
    </w:p>
    <w:p w:rsidR="00AB2D4C" w:rsidRPr="00560636" w:rsidRDefault="00AB2D4C" w:rsidP="00F556E2">
      <w:pPr>
        <w:numPr>
          <w:ilvl w:val="0"/>
          <w:numId w:val="16"/>
        </w:numPr>
        <w:spacing w:before="80" w:after="80"/>
        <w:ind w:hanging="357"/>
        <w:jc w:val="both"/>
        <w:rPr>
          <w:rFonts w:ascii="Arial" w:hAnsi="Arial" w:cs="Arial"/>
          <w:sz w:val="24"/>
          <w:szCs w:val="24"/>
        </w:rPr>
      </w:pPr>
      <w:r w:rsidRPr="00560636">
        <w:rPr>
          <w:rFonts w:ascii="Arial" w:hAnsi="Arial" w:cs="Arial"/>
          <w:sz w:val="24"/>
          <w:szCs w:val="24"/>
        </w:rPr>
        <w:t>Tipo de información y Áreas implicadas en la información requerida;</w:t>
      </w:r>
    </w:p>
    <w:p w:rsidR="00AB2D4C" w:rsidRPr="00560636" w:rsidRDefault="00AB2D4C" w:rsidP="00F556E2">
      <w:pPr>
        <w:numPr>
          <w:ilvl w:val="0"/>
          <w:numId w:val="16"/>
        </w:numPr>
        <w:spacing w:before="80" w:after="80"/>
        <w:ind w:hanging="357"/>
        <w:jc w:val="both"/>
        <w:rPr>
          <w:rFonts w:ascii="Arial" w:hAnsi="Arial" w:cs="Arial"/>
          <w:sz w:val="24"/>
          <w:szCs w:val="24"/>
        </w:rPr>
      </w:pPr>
      <w:r w:rsidRPr="00560636">
        <w:rPr>
          <w:rFonts w:ascii="Arial" w:hAnsi="Arial" w:cs="Arial"/>
          <w:sz w:val="24"/>
          <w:szCs w:val="24"/>
        </w:rPr>
        <w:t>Requerimientos necesarios para su cumplimiento, con base en las disponibilidades de la Administración; y</w:t>
      </w:r>
    </w:p>
    <w:p w:rsidR="00AB2D4C" w:rsidRPr="00560636" w:rsidRDefault="00AB2D4C" w:rsidP="00F556E2">
      <w:pPr>
        <w:numPr>
          <w:ilvl w:val="0"/>
          <w:numId w:val="16"/>
        </w:numPr>
        <w:spacing w:before="80" w:after="80"/>
        <w:ind w:hanging="357"/>
        <w:jc w:val="both"/>
        <w:rPr>
          <w:rFonts w:ascii="Arial" w:hAnsi="Arial" w:cs="Arial"/>
          <w:sz w:val="24"/>
          <w:szCs w:val="24"/>
        </w:rPr>
      </w:pPr>
      <w:r w:rsidRPr="00560636">
        <w:rPr>
          <w:rFonts w:ascii="Arial" w:hAnsi="Arial" w:cs="Arial"/>
          <w:sz w:val="24"/>
          <w:szCs w:val="24"/>
        </w:rPr>
        <w:t>Propuesta de plazo para su cumplimiento y vigencia;</w:t>
      </w:r>
    </w:p>
    <w:p w:rsidR="00AB2D4C" w:rsidRPr="00560636" w:rsidRDefault="00AB2D4C" w:rsidP="00F556E2">
      <w:pPr>
        <w:numPr>
          <w:ilvl w:val="0"/>
          <w:numId w:val="18"/>
        </w:numPr>
        <w:spacing w:before="80" w:after="80"/>
        <w:ind w:hanging="357"/>
        <w:jc w:val="both"/>
        <w:rPr>
          <w:rFonts w:ascii="Arial" w:hAnsi="Arial" w:cs="Arial"/>
          <w:sz w:val="24"/>
          <w:szCs w:val="24"/>
        </w:rPr>
      </w:pPr>
      <w:r w:rsidRPr="00560636">
        <w:rPr>
          <w:rFonts w:ascii="Arial" w:hAnsi="Arial" w:cs="Arial"/>
          <w:sz w:val="24"/>
          <w:szCs w:val="24"/>
        </w:rPr>
        <w:t>El Presidente Municipal, en los tres días hábiles siguientes, determinará sobre la propuesta, remitiendo su decisión a la Unidad para su cumplimiento, notificando de ello al Instituto, para los efectos a que tenga lugar;</w:t>
      </w:r>
    </w:p>
    <w:p w:rsidR="00AB2D4C" w:rsidRPr="00560636" w:rsidRDefault="00AB2D4C" w:rsidP="00F556E2">
      <w:pPr>
        <w:numPr>
          <w:ilvl w:val="0"/>
          <w:numId w:val="18"/>
        </w:numPr>
        <w:spacing w:before="80" w:after="80"/>
        <w:ind w:hanging="357"/>
        <w:jc w:val="both"/>
        <w:rPr>
          <w:rFonts w:ascii="Arial" w:hAnsi="Arial" w:cs="Arial"/>
          <w:sz w:val="24"/>
          <w:szCs w:val="24"/>
        </w:rPr>
      </w:pPr>
      <w:r w:rsidRPr="00560636">
        <w:rPr>
          <w:rFonts w:ascii="Arial" w:hAnsi="Arial" w:cs="Arial"/>
          <w:sz w:val="24"/>
          <w:szCs w:val="24"/>
        </w:rPr>
        <w:t>En su determinación, el Presidente Municipal indicará el plazo para su cumplimiento y vigencia, e instruirá a las Unidades Administrativas el cumplimiento de los requerimientos que realice para tal efecto la Unidad; y</w:t>
      </w:r>
    </w:p>
    <w:p w:rsidR="00AB2D4C" w:rsidRPr="00560636" w:rsidRDefault="00AB2D4C" w:rsidP="00F556E2">
      <w:pPr>
        <w:numPr>
          <w:ilvl w:val="0"/>
          <w:numId w:val="18"/>
        </w:numPr>
        <w:spacing w:before="80" w:after="80"/>
        <w:ind w:hanging="357"/>
        <w:jc w:val="both"/>
        <w:rPr>
          <w:rFonts w:ascii="Arial" w:hAnsi="Arial" w:cs="Arial"/>
          <w:sz w:val="24"/>
          <w:szCs w:val="24"/>
        </w:rPr>
      </w:pPr>
      <w:r w:rsidRPr="00560636">
        <w:rPr>
          <w:rFonts w:ascii="Arial" w:hAnsi="Arial" w:cs="Arial"/>
          <w:sz w:val="24"/>
          <w:szCs w:val="24"/>
        </w:rPr>
        <w:lastRenderedPageBreak/>
        <w:t>La Unidad observará la determinación del Presidente Municipal y le notificará al solicitante.</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20. – Requisitos y Características de la Información Fundamental.</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La información fundamental establecida en el artículo 19 del Reglamento deberá reunir los siguientes requisitos de claridad, calidad, veracidad y oportunidad.</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rsidR="00AB2D4C" w:rsidRPr="00560636" w:rsidRDefault="00AB2D4C" w:rsidP="00AB2D4C">
      <w:pPr>
        <w:spacing w:before="360" w:after="120"/>
        <w:jc w:val="both"/>
        <w:rPr>
          <w:rFonts w:ascii="Arial" w:hAnsi="Arial" w:cs="Arial"/>
          <w:sz w:val="24"/>
          <w:szCs w:val="24"/>
        </w:rPr>
      </w:pPr>
      <w:r w:rsidRPr="00560636">
        <w:rPr>
          <w:rFonts w:ascii="Arial" w:hAnsi="Arial" w:cs="Arial"/>
          <w:b/>
          <w:sz w:val="24"/>
          <w:szCs w:val="24"/>
        </w:rPr>
        <w:t>Artículo 21. – Publicación de Información Fundamental.</w:t>
      </w:r>
    </w:p>
    <w:p w:rsidR="00AB2D4C" w:rsidRPr="00560636" w:rsidRDefault="00AB2D4C" w:rsidP="00AB2D4C">
      <w:pPr>
        <w:spacing w:before="120" w:after="120"/>
        <w:jc w:val="both"/>
        <w:rPr>
          <w:rFonts w:ascii="Arial" w:hAnsi="Arial" w:cs="Arial"/>
          <w:sz w:val="24"/>
          <w:szCs w:val="24"/>
        </w:rPr>
      </w:pPr>
      <w:r w:rsidRPr="00560636">
        <w:rPr>
          <w:rFonts w:ascii="Arial" w:hAnsi="Arial" w:cs="Arial"/>
          <w:sz w:val="24"/>
          <w:szCs w:val="24"/>
        </w:rPr>
        <w:t>En la publicación de Información Fundamental, los Sujetos Obligados y las Unidades Administrativas, observarán lo siguiente:</w:t>
      </w:r>
    </w:p>
    <w:p w:rsidR="00AB2D4C" w:rsidRPr="006D4CC4" w:rsidRDefault="00AB2D4C" w:rsidP="00F556E2">
      <w:pPr>
        <w:numPr>
          <w:ilvl w:val="0"/>
          <w:numId w:val="14"/>
        </w:numPr>
        <w:spacing w:before="80" w:after="80"/>
        <w:ind w:left="1134" w:hanging="357"/>
        <w:jc w:val="both"/>
        <w:rPr>
          <w:rFonts w:ascii="Arial" w:hAnsi="Arial" w:cs="Arial"/>
          <w:sz w:val="24"/>
          <w:szCs w:val="24"/>
        </w:rPr>
      </w:pPr>
      <w:r w:rsidRPr="00560636">
        <w:rPr>
          <w:rFonts w:ascii="Arial" w:hAnsi="Arial" w:cs="Arial"/>
          <w:sz w:val="24"/>
          <w:szCs w:val="24"/>
        </w:rPr>
        <w:t>La información fundamental establecida en el artículo 19 del Reglamento se publicará en el Sitio de Transparencia del Portal</w:t>
      </w:r>
      <w:r>
        <w:rPr>
          <w:rFonts w:ascii="Arial" w:hAnsi="Arial" w:cs="Arial"/>
          <w:sz w:val="24"/>
          <w:szCs w:val="24"/>
        </w:rPr>
        <w:t xml:space="preserve"> </w:t>
      </w:r>
      <w:r w:rsidRPr="006D4CC4">
        <w:rPr>
          <w:rFonts w:ascii="Arial" w:hAnsi="Arial" w:cs="Arial"/>
          <w:sz w:val="24"/>
          <w:szCs w:val="24"/>
        </w:rPr>
        <w:t>de Internet de cada sujeto obligado y en medios de fácil acceso, con base en las disposiciones de la Ley y los Lineamientos establecidos por el Instituto y el Sistema Nacional de Transparencia;</w:t>
      </w:r>
    </w:p>
    <w:p w:rsidR="00AB2D4C" w:rsidRPr="00560636" w:rsidRDefault="00AB2D4C" w:rsidP="00F556E2">
      <w:pPr>
        <w:numPr>
          <w:ilvl w:val="0"/>
          <w:numId w:val="14"/>
        </w:numPr>
        <w:spacing w:before="80" w:after="80"/>
        <w:ind w:left="1134" w:hanging="357"/>
        <w:jc w:val="both"/>
        <w:rPr>
          <w:rFonts w:ascii="Arial" w:hAnsi="Arial" w:cs="Arial"/>
          <w:sz w:val="24"/>
          <w:szCs w:val="24"/>
        </w:rPr>
      </w:pPr>
      <w:r w:rsidRPr="00560636">
        <w:rPr>
          <w:rFonts w:ascii="Arial" w:hAnsi="Arial" w:cs="Arial"/>
          <w:sz w:val="24"/>
          <w:szCs w:val="24"/>
        </w:rPr>
        <w:t xml:space="preserve">El Ayuntamiento, a través de la Unidad de Transparencia, apoyará mediante Convenio de Adhesión, a los sujetos obligados establecidos en las fracciones II, III, IV y VI del artículo 5 del Reglamento, que no cuenten con los recursos humanos y materiales </w:t>
      </w:r>
      <w:proofErr w:type="gramStart"/>
      <w:r w:rsidRPr="00560636">
        <w:rPr>
          <w:rFonts w:ascii="Arial" w:hAnsi="Arial" w:cs="Arial"/>
          <w:sz w:val="24"/>
          <w:szCs w:val="24"/>
        </w:rPr>
        <w:t>necesarios,  para</w:t>
      </w:r>
      <w:proofErr w:type="gramEnd"/>
      <w:r w:rsidRPr="00560636">
        <w:rPr>
          <w:rFonts w:ascii="Arial" w:hAnsi="Arial" w:cs="Arial"/>
          <w:sz w:val="24"/>
          <w:szCs w:val="24"/>
        </w:rPr>
        <w:t xml:space="preserve"> publicar la información fundamental establecida en el artículo 19 del Reglamento, o bien, no cuenten con un Portal de Internet;</w:t>
      </w:r>
    </w:p>
    <w:p w:rsidR="00AB2D4C" w:rsidRPr="00560636" w:rsidRDefault="00AB2D4C" w:rsidP="00F556E2">
      <w:pPr>
        <w:numPr>
          <w:ilvl w:val="0"/>
          <w:numId w:val="14"/>
        </w:numPr>
        <w:spacing w:before="80" w:after="80"/>
        <w:ind w:left="1134" w:hanging="357"/>
        <w:jc w:val="both"/>
        <w:rPr>
          <w:rFonts w:ascii="Arial" w:hAnsi="Arial" w:cs="Arial"/>
          <w:sz w:val="24"/>
          <w:szCs w:val="24"/>
        </w:rPr>
      </w:pPr>
      <w:r w:rsidRPr="00560636">
        <w:rPr>
          <w:rFonts w:ascii="Arial" w:hAnsi="Arial" w:cs="Arial"/>
          <w:sz w:val="24"/>
          <w:szCs w:val="24"/>
        </w:rPr>
        <w:t>Los Sujetos Obligados que, mediante Convenio de Adhesión, que reciban el apoyo de la Unidad del Ayuntamiento con base en la fracción anterior, serán responsables del contenido y actualización de lo publicado conforme a las disposiciones de la Ley y los Lineamientos establecidos por el Instituto y el Sistema Nacional de Transparencia; y</w:t>
      </w:r>
    </w:p>
    <w:p w:rsidR="00AB2D4C" w:rsidRPr="00560636" w:rsidRDefault="00AB2D4C" w:rsidP="00F556E2">
      <w:pPr>
        <w:numPr>
          <w:ilvl w:val="0"/>
          <w:numId w:val="14"/>
        </w:numPr>
        <w:spacing w:before="80" w:after="80"/>
        <w:ind w:left="1134" w:hanging="357"/>
        <w:jc w:val="both"/>
        <w:rPr>
          <w:rFonts w:ascii="Arial" w:hAnsi="Arial" w:cs="Arial"/>
          <w:sz w:val="24"/>
          <w:szCs w:val="24"/>
        </w:rPr>
      </w:pPr>
      <w:r w:rsidRPr="00560636">
        <w:rPr>
          <w:rFonts w:ascii="Arial" w:hAnsi="Arial" w:cs="Arial"/>
          <w:sz w:val="24"/>
          <w:szCs w:val="24"/>
        </w:rPr>
        <w:t>Toda Información Fundamental publicada en los Sitios de Internet, se acompañará de:</w:t>
      </w:r>
    </w:p>
    <w:p w:rsidR="00AB2D4C" w:rsidRPr="00560636" w:rsidRDefault="00AB2D4C" w:rsidP="00F556E2">
      <w:pPr>
        <w:numPr>
          <w:ilvl w:val="0"/>
          <w:numId w:val="19"/>
        </w:numPr>
        <w:spacing w:before="80" w:after="80"/>
        <w:ind w:left="1434" w:hanging="357"/>
        <w:jc w:val="both"/>
        <w:rPr>
          <w:rFonts w:ascii="Arial" w:hAnsi="Arial" w:cs="Arial"/>
          <w:sz w:val="24"/>
          <w:szCs w:val="24"/>
        </w:rPr>
      </w:pPr>
      <w:r w:rsidRPr="00560636">
        <w:rPr>
          <w:rFonts w:ascii="Arial" w:hAnsi="Arial" w:cs="Arial"/>
          <w:sz w:val="24"/>
          <w:szCs w:val="24"/>
        </w:rPr>
        <w:t>Un Glosario en lenguaje claro y sencillo sobre los conceptos técnicos de lo que se publica;</w:t>
      </w:r>
    </w:p>
    <w:p w:rsidR="00AB2D4C" w:rsidRPr="00560636" w:rsidRDefault="00AB2D4C" w:rsidP="00F556E2">
      <w:pPr>
        <w:numPr>
          <w:ilvl w:val="0"/>
          <w:numId w:val="19"/>
        </w:numPr>
        <w:spacing w:before="80" w:after="80"/>
        <w:ind w:left="1434" w:hanging="357"/>
        <w:jc w:val="both"/>
        <w:rPr>
          <w:rFonts w:ascii="Arial" w:hAnsi="Arial" w:cs="Arial"/>
          <w:sz w:val="24"/>
          <w:szCs w:val="24"/>
        </w:rPr>
      </w:pPr>
      <w:r w:rsidRPr="00560636">
        <w:rPr>
          <w:rFonts w:ascii="Arial" w:hAnsi="Arial" w:cs="Arial"/>
          <w:sz w:val="24"/>
          <w:szCs w:val="24"/>
        </w:rPr>
        <w:t>Notas explicativas y pedagógicas en lenguaje claro y sencillo del contenido de cada elemento del catálogo de Información Fundamental;</w:t>
      </w:r>
    </w:p>
    <w:p w:rsidR="00AB2D4C" w:rsidRPr="00560636" w:rsidRDefault="00AB2D4C" w:rsidP="00F556E2">
      <w:pPr>
        <w:numPr>
          <w:ilvl w:val="0"/>
          <w:numId w:val="19"/>
        </w:numPr>
        <w:spacing w:before="80" w:after="80"/>
        <w:ind w:left="1434" w:hanging="357"/>
        <w:jc w:val="both"/>
        <w:rPr>
          <w:rFonts w:ascii="Arial" w:hAnsi="Arial" w:cs="Arial"/>
          <w:sz w:val="24"/>
          <w:szCs w:val="24"/>
        </w:rPr>
      </w:pPr>
      <w:r w:rsidRPr="00560636">
        <w:rPr>
          <w:rFonts w:ascii="Arial" w:hAnsi="Arial" w:cs="Arial"/>
          <w:sz w:val="24"/>
          <w:szCs w:val="24"/>
        </w:rPr>
        <w:t>Los Ajustes Razonables en todo lo publicado;</w:t>
      </w:r>
    </w:p>
    <w:p w:rsidR="00AB2D4C" w:rsidRPr="00560636" w:rsidRDefault="00AB2D4C" w:rsidP="00F556E2">
      <w:pPr>
        <w:numPr>
          <w:ilvl w:val="0"/>
          <w:numId w:val="19"/>
        </w:numPr>
        <w:spacing w:before="80" w:after="80"/>
        <w:ind w:left="1434" w:hanging="357"/>
        <w:jc w:val="both"/>
        <w:rPr>
          <w:rFonts w:ascii="Arial" w:hAnsi="Arial" w:cs="Arial"/>
          <w:sz w:val="24"/>
          <w:szCs w:val="24"/>
        </w:rPr>
      </w:pPr>
      <w:r w:rsidRPr="00560636">
        <w:rPr>
          <w:rFonts w:ascii="Arial" w:hAnsi="Arial" w:cs="Arial"/>
          <w:sz w:val="24"/>
          <w:szCs w:val="24"/>
        </w:rPr>
        <w:t>Aplicar los principios de usabilidad en Internet; y</w:t>
      </w:r>
    </w:p>
    <w:p w:rsidR="00AB2D4C" w:rsidRPr="006D4CC4" w:rsidRDefault="00AB2D4C" w:rsidP="00F556E2">
      <w:pPr>
        <w:numPr>
          <w:ilvl w:val="0"/>
          <w:numId w:val="19"/>
        </w:numPr>
        <w:spacing w:before="80" w:after="80"/>
        <w:ind w:left="1434" w:hanging="357"/>
        <w:jc w:val="both"/>
        <w:rPr>
          <w:rFonts w:ascii="Arial" w:hAnsi="Arial" w:cs="Arial"/>
          <w:sz w:val="24"/>
          <w:szCs w:val="24"/>
        </w:rPr>
      </w:pPr>
      <w:r w:rsidRPr="00560636">
        <w:rPr>
          <w:rFonts w:ascii="Arial" w:hAnsi="Arial" w:cs="Arial"/>
          <w:sz w:val="24"/>
          <w:szCs w:val="24"/>
        </w:rPr>
        <w:t>Los recursos que estime necesarias la Unidad para mayor comprensión de la información.</w:t>
      </w:r>
    </w:p>
    <w:p w:rsidR="00C72943" w:rsidRPr="00560636" w:rsidRDefault="00C72943" w:rsidP="00C72943">
      <w:pPr>
        <w:spacing w:before="360" w:after="360"/>
        <w:jc w:val="center"/>
        <w:rPr>
          <w:rFonts w:ascii="Arial" w:hAnsi="Arial" w:cs="Arial"/>
          <w:sz w:val="24"/>
          <w:szCs w:val="24"/>
        </w:rPr>
      </w:pPr>
      <w:r w:rsidRPr="00560636">
        <w:rPr>
          <w:rFonts w:ascii="Arial" w:hAnsi="Arial" w:cs="Arial"/>
          <w:b/>
          <w:sz w:val="24"/>
          <w:szCs w:val="24"/>
        </w:rPr>
        <w:t>CAPÍTULO II</w:t>
      </w:r>
      <w:r w:rsidRPr="00560636">
        <w:rPr>
          <w:rFonts w:ascii="Arial" w:hAnsi="Arial" w:cs="Arial"/>
          <w:b/>
          <w:sz w:val="24"/>
          <w:szCs w:val="24"/>
        </w:rPr>
        <w:br/>
        <w:t>De la Clasificación de Información Reservada y</w:t>
      </w:r>
      <w:r w:rsidRPr="00560636">
        <w:rPr>
          <w:rFonts w:ascii="Arial" w:hAnsi="Arial" w:cs="Arial"/>
          <w:b/>
          <w:sz w:val="24"/>
          <w:szCs w:val="24"/>
        </w:rPr>
        <w:br/>
        <w:t>Protección de Información Confidencial</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22. – De la Información Pública Protegida.</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La Información Pública Protegida es la información confidencial y reservada, de acuerdo a lo establecido en la Ley.</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lastRenderedPageBreak/>
        <w:t xml:space="preserve">El </w:t>
      </w:r>
      <w:proofErr w:type="gramStart"/>
      <w:r w:rsidRPr="00560636">
        <w:rPr>
          <w:rFonts w:ascii="Arial" w:hAnsi="Arial" w:cs="Arial"/>
          <w:sz w:val="24"/>
          <w:szCs w:val="24"/>
        </w:rPr>
        <w:t>Comité  es</w:t>
      </w:r>
      <w:proofErr w:type="gramEnd"/>
      <w:r w:rsidRPr="00560636">
        <w:rPr>
          <w:rFonts w:ascii="Arial" w:hAnsi="Arial" w:cs="Arial"/>
          <w:sz w:val="24"/>
          <w:szCs w:val="24"/>
        </w:rPr>
        <w:t xml:space="preserve"> responsable de la clasificación y protección de la información pública, y es corresponsable en los mismos términos, el titular de la Unidad Administrativa.</w:t>
      </w:r>
    </w:p>
    <w:p w:rsidR="00C72943" w:rsidRPr="00560636" w:rsidRDefault="00C72943" w:rsidP="00C72943">
      <w:pPr>
        <w:spacing w:before="360" w:after="120"/>
        <w:jc w:val="both"/>
        <w:rPr>
          <w:rFonts w:ascii="Arial" w:hAnsi="Arial" w:cs="Arial"/>
          <w:sz w:val="24"/>
          <w:szCs w:val="24"/>
        </w:rPr>
      </w:pPr>
      <w:r w:rsidRPr="00AB2B61">
        <w:rPr>
          <w:rFonts w:ascii="Arial" w:hAnsi="Arial" w:cs="Arial"/>
          <w:b/>
          <w:sz w:val="24"/>
          <w:szCs w:val="24"/>
        </w:rPr>
        <w:t>Artículo 23. – Procedimiento de Clasificación de Información Pública Reservada.</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En la clasificación de información pública como reservada, se observará el siguiente procedimiento:</w:t>
      </w:r>
    </w:p>
    <w:p w:rsidR="00C72943" w:rsidRPr="006D4CC4" w:rsidRDefault="00C72943" w:rsidP="00F556E2">
      <w:pPr>
        <w:numPr>
          <w:ilvl w:val="0"/>
          <w:numId w:val="22"/>
        </w:numPr>
        <w:spacing w:before="80" w:after="80"/>
        <w:ind w:left="1134" w:hanging="357"/>
        <w:jc w:val="both"/>
        <w:rPr>
          <w:rFonts w:ascii="Arial" w:hAnsi="Arial" w:cs="Arial"/>
          <w:sz w:val="24"/>
          <w:szCs w:val="24"/>
        </w:rPr>
      </w:pPr>
      <w:r w:rsidRPr="00560636">
        <w:rPr>
          <w:rFonts w:ascii="Arial" w:hAnsi="Arial" w:cs="Arial"/>
          <w:sz w:val="24"/>
          <w:szCs w:val="24"/>
        </w:rPr>
        <w:t xml:space="preserve">La Unidad Administrativa, al recibir de la Unidad una solicitud de información que presuma sujeta a ser reservada, en los primeros dos días hábiles a su recepción, propondrá una reserva </w:t>
      </w:r>
      <w:r w:rsidRPr="006D4CC4">
        <w:rPr>
          <w:rFonts w:ascii="Arial" w:hAnsi="Arial" w:cs="Arial"/>
          <w:sz w:val="24"/>
          <w:szCs w:val="24"/>
        </w:rPr>
        <w:t>inicial, para lo que aportará y propondrá a la Unidad elementos que la motiven y la justifiquen observando lo siguiente:</w:t>
      </w:r>
    </w:p>
    <w:p w:rsidR="00C72943" w:rsidRPr="00560636" w:rsidRDefault="00C72943" w:rsidP="00F556E2">
      <w:pPr>
        <w:numPr>
          <w:ilvl w:val="0"/>
          <w:numId w:val="20"/>
        </w:numPr>
        <w:spacing w:before="80" w:after="80"/>
        <w:ind w:hanging="360"/>
        <w:jc w:val="both"/>
        <w:rPr>
          <w:rFonts w:ascii="Arial" w:hAnsi="Arial" w:cs="Arial"/>
          <w:sz w:val="24"/>
          <w:szCs w:val="24"/>
        </w:rPr>
      </w:pPr>
      <w:r w:rsidRPr="00560636">
        <w:rPr>
          <w:rFonts w:ascii="Arial" w:hAnsi="Arial" w:cs="Arial"/>
          <w:sz w:val="24"/>
          <w:szCs w:val="24"/>
        </w:rPr>
        <w:t>El catálogo, las excepciones, la negación, periodos y extinción de reserva establecido en la Ley;</w:t>
      </w:r>
    </w:p>
    <w:p w:rsidR="00C72943" w:rsidRPr="00560636" w:rsidRDefault="00C72943" w:rsidP="00F556E2">
      <w:pPr>
        <w:numPr>
          <w:ilvl w:val="0"/>
          <w:numId w:val="20"/>
        </w:numPr>
        <w:spacing w:before="80" w:after="80"/>
        <w:ind w:hanging="360"/>
        <w:jc w:val="both"/>
        <w:rPr>
          <w:rFonts w:ascii="Arial" w:hAnsi="Arial" w:cs="Arial"/>
          <w:sz w:val="24"/>
          <w:szCs w:val="24"/>
        </w:rPr>
      </w:pPr>
      <w:r w:rsidRPr="00560636">
        <w:rPr>
          <w:rFonts w:ascii="Arial" w:hAnsi="Arial" w:cs="Arial"/>
          <w:sz w:val="24"/>
          <w:szCs w:val="24"/>
        </w:rPr>
        <w:t>Los Lineamientos emitidos por el Instituto; y</w:t>
      </w:r>
    </w:p>
    <w:p w:rsidR="00C72943" w:rsidRPr="00560636" w:rsidRDefault="00C72943" w:rsidP="00F556E2">
      <w:pPr>
        <w:numPr>
          <w:ilvl w:val="0"/>
          <w:numId w:val="20"/>
        </w:numPr>
        <w:spacing w:before="80" w:after="80"/>
        <w:ind w:hanging="360"/>
        <w:jc w:val="both"/>
        <w:rPr>
          <w:rFonts w:ascii="Arial" w:hAnsi="Arial" w:cs="Arial"/>
          <w:sz w:val="24"/>
          <w:szCs w:val="24"/>
        </w:rPr>
      </w:pPr>
      <w:r w:rsidRPr="00560636">
        <w:rPr>
          <w:rFonts w:ascii="Arial" w:hAnsi="Arial" w:cs="Arial"/>
          <w:sz w:val="24"/>
          <w:szCs w:val="24"/>
        </w:rPr>
        <w:t>La vigencia de las excepciones, la negación, periodos y extinción de reserva establecida en la Ley, con base en antecedentes de reserva aplicados a casos iguales.</w:t>
      </w:r>
    </w:p>
    <w:p w:rsidR="00C72943" w:rsidRPr="00560636" w:rsidRDefault="00C72943" w:rsidP="00C72943">
      <w:pPr>
        <w:spacing w:before="80" w:after="80"/>
        <w:ind w:left="720"/>
        <w:jc w:val="both"/>
        <w:rPr>
          <w:rFonts w:ascii="Arial" w:hAnsi="Arial" w:cs="Arial"/>
          <w:sz w:val="24"/>
          <w:szCs w:val="24"/>
        </w:rPr>
      </w:pPr>
      <w:r w:rsidRPr="00560636">
        <w:rPr>
          <w:rFonts w:ascii="Arial" w:hAnsi="Arial" w:cs="Arial"/>
          <w:sz w:val="24"/>
          <w:szCs w:val="24"/>
        </w:rPr>
        <w:t>En el caso de actualizarse en la solicitud específica los supuestos anteriores, se confirmará la reserva.</w:t>
      </w:r>
    </w:p>
    <w:p w:rsidR="00C72943" w:rsidRPr="00560636" w:rsidRDefault="00C72943" w:rsidP="00F556E2">
      <w:pPr>
        <w:numPr>
          <w:ilvl w:val="0"/>
          <w:numId w:val="22"/>
        </w:numPr>
        <w:spacing w:before="80" w:after="80"/>
        <w:ind w:left="1134" w:hanging="357"/>
        <w:jc w:val="both"/>
        <w:rPr>
          <w:rFonts w:ascii="Arial" w:hAnsi="Arial" w:cs="Arial"/>
          <w:sz w:val="24"/>
          <w:szCs w:val="24"/>
        </w:rPr>
      </w:pPr>
      <w:r w:rsidRPr="00560636">
        <w:rPr>
          <w:rFonts w:ascii="Arial" w:hAnsi="Arial" w:cs="Arial"/>
          <w:sz w:val="24"/>
          <w:szCs w:val="24"/>
        </w:rPr>
        <w:t>La Unidad Administrativa, al recibir de la Unidad una solicitud de información que no actualice los supuestos de la fracción I del presente artículo, en los primeros tres días hábiles a su recepción, propondrá una reserva inicial, para lo que aportará y propondrá a la Unidad elementos que la motiven y justifiquen observando lo siguiente:</w:t>
      </w:r>
    </w:p>
    <w:p w:rsidR="00C72943" w:rsidRPr="00560636" w:rsidRDefault="00C72943" w:rsidP="00F556E2">
      <w:pPr>
        <w:numPr>
          <w:ilvl w:val="0"/>
          <w:numId w:val="21"/>
        </w:numPr>
        <w:spacing w:before="80" w:after="80"/>
        <w:ind w:hanging="360"/>
        <w:jc w:val="both"/>
        <w:rPr>
          <w:rFonts w:ascii="Arial" w:hAnsi="Arial" w:cs="Arial"/>
          <w:sz w:val="24"/>
          <w:szCs w:val="24"/>
        </w:rPr>
      </w:pPr>
      <w:r w:rsidRPr="00560636">
        <w:rPr>
          <w:rFonts w:ascii="Arial" w:hAnsi="Arial" w:cs="Arial"/>
          <w:sz w:val="24"/>
          <w:szCs w:val="24"/>
        </w:rPr>
        <w:t>El catálogo, las excepciones, la negación, periodos y extinción de reserva establecido en la Ley;</w:t>
      </w:r>
    </w:p>
    <w:p w:rsidR="00C72943" w:rsidRPr="00560636" w:rsidRDefault="00C72943" w:rsidP="00F556E2">
      <w:pPr>
        <w:numPr>
          <w:ilvl w:val="0"/>
          <w:numId w:val="21"/>
        </w:numPr>
        <w:spacing w:before="80" w:after="80"/>
        <w:ind w:hanging="360"/>
        <w:jc w:val="both"/>
        <w:rPr>
          <w:rFonts w:ascii="Arial" w:hAnsi="Arial" w:cs="Arial"/>
          <w:sz w:val="24"/>
          <w:szCs w:val="24"/>
        </w:rPr>
      </w:pPr>
      <w:r w:rsidRPr="00560636">
        <w:rPr>
          <w:rFonts w:ascii="Arial" w:hAnsi="Arial" w:cs="Arial"/>
          <w:sz w:val="24"/>
          <w:szCs w:val="24"/>
        </w:rPr>
        <w:t>Los Lineamientos emitidos por el Instituto;</w:t>
      </w:r>
    </w:p>
    <w:p w:rsidR="00C72943" w:rsidRPr="00560636" w:rsidRDefault="00C72943" w:rsidP="00F556E2">
      <w:pPr>
        <w:numPr>
          <w:ilvl w:val="0"/>
          <w:numId w:val="21"/>
        </w:numPr>
        <w:spacing w:before="80" w:after="80"/>
        <w:ind w:hanging="360"/>
        <w:jc w:val="both"/>
        <w:rPr>
          <w:rFonts w:ascii="Arial" w:hAnsi="Arial" w:cs="Arial"/>
          <w:sz w:val="24"/>
          <w:szCs w:val="24"/>
        </w:rPr>
      </w:pPr>
      <w:r w:rsidRPr="00560636">
        <w:rPr>
          <w:rFonts w:ascii="Arial" w:hAnsi="Arial" w:cs="Arial"/>
          <w:sz w:val="24"/>
          <w:szCs w:val="24"/>
        </w:rPr>
        <w:t>El periodo en que debe mantenerse la reserva.</w:t>
      </w:r>
    </w:p>
    <w:p w:rsidR="00C72943" w:rsidRPr="00560636" w:rsidRDefault="00C72943" w:rsidP="00F556E2">
      <w:pPr>
        <w:numPr>
          <w:ilvl w:val="0"/>
          <w:numId w:val="22"/>
        </w:numPr>
        <w:spacing w:before="80" w:after="80"/>
        <w:ind w:left="1134" w:hanging="357"/>
        <w:jc w:val="both"/>
        <w:rPr>
          <w:rFonts w:ascii="Arial" w:hAnsi="Arial" w:cs="Arial"/>
          <w:sz w:val="24"/>
          <w:szCs w:val="24"/>
        </w:rPr>
      </w:pPr>
      <w:r w:rsidRPr="00560636">
        <w:rPr>
          <w:rFonts w:ascii="Arial" w:hAnsi="Arial" w:cs="Arial"/>
          <w:sz w:val="24"/>
          <w:szCs w:val="24"/>
        </w:rPr>
        <w:t xml:space="preserve">La Unidad, para lo establecido </w:t>
      </w:r>
      <w:proofErr w:type="gramStart"/>
      <w:r w:rsidRPr="00560636">
        <w:rPr>
          <w:rFonts w:ascii="Arial" w:hAnsi="Arial" w:cs="Arial"/>
          <w:sz w:val="24"/>
          <w:szCs w:val="24"/>
        </w:rPr>
        <w:t>en  la</w:t>
      </w:r>
      <w:proofErr w:type="gramEnd"/>
      <w:r w:rsidRPr="00560636">
        <w:rPr>
          <w:rFonts w:ascii="Arial" w:hAnsi="Arial" w:cs="Arial"/>
          <w:sz w:val="24"/>
          <w:szCs w:val="24"/>
        </w:rPr>
        <w:t xml:space="preserve"> fracción  II del presente artículo, notificará al Comité de la solicitud de información sujeta a clasificación, y se convocará a sesión para su </w:t>
      </w:r>
      <w:proofErr w:type="spellStart"/>
      <w:r w:rsidRPr="00560636">
        <w:rPr>
          <w:rFonts w:ascii="Arial" w:hAnsi="Arial" w:cs="Arial"/>
          <w:sz w:val="24"/>
          <w:szCs w:val="24"/>
        </w:rPr>
        <w:t>dictaminación</w:t>
      </w:r>
      <w:proofErr w:type="spellEnd"/>
      <w:r w:rsidRPr="00560636">
        <w:rPr>
          <w:rFonts w:ascii="Arial" w:hAnsi="Arial" w:cs="Arial"/>
          <w:sz w:val="24"/>
          <w:szCs w:val="24"/>
        </w:rPr>
        <w:t>;</w:t>
      </w:r>
    </w:p>
    <w:p w:rsidR="00C72943" w:rsidRPr="00560636" w:rsidRDefault="00C72943" w:rsidP="00F556E2">
      <w:pPr>
        <w:numPr>
          <w:ilvl w:val="0"/>
          <w:numId w:val="22"/>
        </w:numPr>
        <w:spacing w:before="80" w:after="80"/>
        <w:ind w:left="1134" w:hanging="357"/>
        <w:jc w:val="both"/>
        <w:rPr>
          <w:rFonts w:ascii="Arial" w:hAnsi="Arial" w:cs="Arial"/>
          <w:sz w:val="24"/>
          <w:szCs w:val="24"/>
        </w:rPr>
      </w:pPr>
      <w:r w:rsidRPr="00560636">
        <w:rPr>
          <w:rFonts w:ascii="Arial" w:hAnsi="Arial" w:cs="Arial"/>
          <w:sz w:val="24"/>
          <w:szCs w:val="24"/>
        </w:rPr>
        <w:t>El Comité, con la propuesta de reserva inicial, analizará y determinará la clasificación total o parcial de la información requerida, asentándose en un acta, atendiendo lo dispuesto en la Ley, y la fracción I, del presente artículo;</w:t>
      </w:r>
    </w:p>
    <w:p w:rsidR="00C72943" w:rsidRPr="00560636" w:rsidRDefault="00C72943" w:rsidP="00F556E2">
      <w:pPr>
        <w:numPr>
          <w:ilvl w:val="0"/>
          <w:numId w:val="22"/>
        </w:numPr>
        <w:spacing w:before="80" w:after="80"/>
        <w:ind w:left="1134" w:hanging="357"/>
        <w:jc w:val="both"/>
        <w:rPr>
          <w:rFonts w:ascii="Arial" w:hAnsi="Arial" w:cs="Arial"/>
          <w:sz w:val="24"/>
          <w:szCs w:val="24"/>
        </w:rPr>
      </w:pPr>
      <w:r w:rsidRPr="00560636">
        <w:rPr>
          <w:rFonts w:ascii="Arial" w:hAnsi="Arial" w:cs="Arial"/>
          <w:sz w:val="24"/>
          <w:szCs w:val="24"/>
        </w:rPr>
        <w:t>La resolución del Comité sobre la clasificación de información podrá ser:</w:t>
      </w:r>
    </w:p>
    <w:p w:rsidR="00C72943" w:rsidRPr="00560636" w:rsidRDefault="00C72943" w:rsidP="00F556E2">
      <w:pPr>
        <w:numPr>
          <w:ilvl w:val="0"/>
          <w:numId w:val="24"/>
        </w:numPr>
        <w:spacing w:before="80" w:after="80"/>
        <w:ind w:hanging="360"/>
        <w:jc w:val="both"/>
        <w:rPr>
          <w:rFonts w:ascii="Arial" w:hAnsi="Arial" w:cs="Arial"/>
          <w:sz w:val="24"/>
          <w:szCs w:val="24"/>
        </w:rPr>
      </w:pPr>
      <w:r w:rsidRPr="00560636">
        <w:rPr>
          <w:rFonts w:ascii="Arial" w:hAnsi="Arial" w:cs="Arial"/>
          <w:sz w:val="24"/>
          <w:szCs w:val="24"/>
        </w:rPr>
        <w:t>Total; o</w:t>
      </w:r>
    </w:p>
    <w:p w:rsidR="00C72943" w:rsidRPr="00560636" w:rsidRDefault="00C72943" w:rsidP="00F556E2">
      <w:pPr>
        <w:numPr>
          <w:ilvl w:val="0"/>
          <w:numId w:val="24"/>
        </w:numPr>
        <w:spacing w:before="80" w:after="80"/>
        <w:ind w:hanging="360"/>
        <w:jc w:val="both"/>
        <w:rPr>
          <w:rFonts w:ascii="Arial" w:hAnsi="Arial" w:cs="Arial"/>
          <w:sz w:val="24"/>
          <w:szCs w:val="24"/>
        </w:rPr>
      </w:pPr>
      <w:r w:rsidRPr="00560636">
        <w:rPr>
          <w:rFonts w:ascii="Arial" w:hAnsi="Arial" w:cs="Arial"/>
          <w:sz w:val="24"/>
          <w:szCs w:val="24"/>
        </w:rPr>
        <w:t>Parcial.</w:t>
      </w:r>
    </w:p>
    <w:p w:rsidR="00C72943" w:rsidRPr="00560636" w:rsidRDefault="00C72943" w:rsidP="00F556E2">
      <w:pPr>
        <w:numPr>
          <w:ilvl w:val="0"/>
          <w:numId w:val="22"/>
        </w:numPr>
        <w:spacing w:before="80" w:after="80"/>
        <w:ind w:left="1134" w:hanging="357"/>
        <w:jc w:val="both"/>
        <w:rPr>
          <w:rFonts w:ascii="Arial" w:hAnsi="Arial" w:cs="Arial"/>
          <w:sz w:val="24"/>
          <w:szCs w:val="24"/>
        </w:rPr>
      </w:pPr>
      <w:r w:rsidRPr="00560636">
        <w:rPr>
          <w:rFonts w:ascii="Arial" w:hAnsi="Arial" w:cs="Arial"/>
          <w:sz w:val="24"/>
          <w:szCs w:val="24"/>
        </w:rPr>
        <w:t>En el caso que la clasificación sea parcial, el Comité y la Unidad Administrativa elaborarán una versión pública del documento con la información requerida y clasificada, la cual se integrará al expediente de clasificación;</w:t>
      </w:r>
    </w:p>
    <w:p w:rsidR="00C72943" w:rsidRPr="00560636" w:rsidRDefault="00C72943" w:rsidP="00F556E2">
      <w:pPr>
        <w:numPr>
          <w:ilvl w:val="0"/>
          <w:numId w:val="22"/>
        </w:numPr>
        <w:spacing w:before="80" w:after="80"/>
        <w:ind w:left="1134" w:hanging="357"/>
        <w:jc w:val="both"/>
        <w:rPr>
          <w:rFonts w:ascii="Arial" w:hAnsi="Arial" w:cs="Arial"/>
          <w:sz w:val="24"/>
          <w:szCs w:val="24"/>
        </w:rPr>
      </w:pPr>
      <w:r w:rsidRPr="00560636">
        <w:rPr>
          <w:rFonts w:ascii="Arial" w:hAnsi="Arial" w:cs="Arial"/>
          <w:sz w:val="24"/>
          <w:szCs w:val="24"/>
        </w:rPr>
        <w:t>La Unidad notificará al solicitante la resolución del Comité e inscribirá la resolución en el índice de información clasificada, y en su caso entregará la versión pública.</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24. – Procedimiento de Clasificación de Información Confidencial.</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lastRenderedPageBreak/>
        <w:t>En la clasificación de información confidencial, se observará el siguiente procedimiento:</w:t>
      </w:r>
    </w:p>
    <w:p w:rsidR="00C72943" w:rsidRPr="006D4CC4" w:rsidRDefault="00C72943" w:rsidP="00F556E2">
      <w:pPr>
        <w:numPr>
          <w:ilvl w:val="0"/>
          <w:numId w:val="23"/>
        </w:numPr>
        <w:spacing w:before="80" w:after="80"/>
        <w:ind w:left="1134" w:hanging="357"/>
        <w:jc w:val="both"/>
        <w:rPr>
          <w:rFonts w:ascii="Arial" w:hAnsi="Arial" w:cs="Arial"/>
          <w:sz w:val="24"/>
          <w:szCs w:val="24"/>
        </w:rPr>
      </w:pPr>
      <w:r w:rsidRPr="00560636">
        <w:rPr>
          <w:rFonts w:ascii="Arial" w:hAnsi="Arial" w:cs="Arial"/>
          <w:sz w:val="24"/>
          <w:szCs w:val="24"/>
        </w:rPr>
        <w:t xml:space="preserve">La Unidad Administrativa, al recibir de la Unidad una solicitud de información que presuma contiene elementos sujetos a protección por ser confidencial, en los primeros dos días hábiles </w:t>
      </w:r>
      <w:r w:rsidRPr="006D4CC4">
        <w:rPr>
          <w:rFonts w:ascii="Arial" w:hAnsi="Arial" w:cs="Arial"/>
          <w:sz w:val="24"/>
          <w:szCs w:val="24"/>
        </w:rPr>
        <w:t>a su recepción los aportará y propondrá a la Unidad, con base en lo establecido la Ley, y los Lineamientos emitidos por el Instituto;</w:t>
      </w:r>
    </w:p>
    <w:p w:rsidR="00C72943" w:rsidRPr="00560636" w:rsidRDefault="00C72943" w:rsidP="00F556E2">
      <w:pPr>
        <w:numPr>
          <w:ilvl w:val="0"/>
          <w:numId w:val="23"/>
        </w:numPr>
        <w:spacing w:before="80" w:after="80"/>
        <w:ind w:left="1134" w:hanging="357"/>
        <w:jc w:val="both"/>
        <w:rPr>
          <w:rFonts w:ascii="Arial" w:hAnsi="Arial" w:cs="Arial"/>
          <w:sz w:val="24"/>
          <w:szCs w:val="24"/>
        </w:rPr>
      </w:pPr>
      <w:r w:rsidRPr="00560636">
        <w:rPr>
          <w:rFonts w:ascii="Arial" w:hAnsi="Arial" w:cs="Arial"/>
          <w:sz w:val="24"/>
          <w:szCs w:val="24"/>
        </w:rPr>
        <w:t xml:space="preserve">La Unidad elaborará una versión pública del documento con la información requerida, testando la información confidencial e indicando en el mismo y al margen del documento el fundamento </w:t>
      </w:r>
      <w:proofErr w:type="gramStart"/>
      <w:r w:rsidRPr="00560636">
        <w:rPr>
          <w:rFonts w:ascii="Arial" w:hAnsi="Arial" w:cs="Arial"/>
          <w:sz w:val="24"/>
          <w:szCs w:val="24"/>
        </w:rPr>
        <w:t>legal,  la</w:t>
      </w:r>
      <w:proofErr w:type="gramEnd"/>
      <w:r w:rsidRPr="00560636">
        <w:rPr>
          <w:rFonts w:ascii="Arial" w:hAnsi="Arial" w:cs="Arial"/>
          <w:sz w:val="24"/>
          <w:szCs w:val="24"/>
        </w:rPr>
        <w:t xml:space="preserve"> cual entregará al solicitante.</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25. – De la Protección de Información Confidencial.</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Para la protección de información confidencial, se observará lo siguiente:</w:t>
      </w:r>
    </w:p>
    <w:p w:rsidR="00C72943" w:rsidRPr="00560636" w:rsidRDefault="00C72943" w:rsidP="00F556E2">
      <w:pPr>
        <w:numPr>
          <w:ilvl w:val="0"/>
          <w:numId w:val="25"/>
        </w:numPr>
        <w:spacing w:before="80" w:after="80"/>
        <w:ind w:left="777" w:hanging="360"/>
        <w:jc w:val="both"/>
        <w:rPr>
          <w:rFonts w:ascii="Arial" w:hAnsi="Arial" w:cs="Arial"/>
          <w:sz w:val="24"/>
          <w:szCs w:val="24"/>
        </w:rPr>
      </w:pPr>
      <w:r w:rsidRPr="00560636">
        <w:rPr>
          <w:rFonts w:ascii="Arial" w:hAnsi="Arial" w:cs="Arial"/>
          <w:sz w:val="24"/>
          <w:szCs w:val="24"/>
        </w:rPr>
        <w:t>Toda persona, titular de información confidencial, puede solicitar ante el sujeto obligado en cualquier tiempo el acceso, clasificación, rectificación, oposición, modificación, corrección, sustitución, cancelación o ampliación de sus datos;</w:t>
      </w:r>
    </w:p>
    <w:p w:rsidR="00C72943" w:rsidRPr="00560636" w:rsidRDefault="00C72943" w:rsidP="00F556E2">
      <w:pPr>
        <w:numPr>
          <w:ilvl w:val="0"/>
          <w:numId w:val="25"/>
        </w:numPr>
        <w:spacing w:before="80" w:after="80"/>
        <w:ind w:left="777" w:hanging="360"/>
        <w:jc w:val="both"/>
        <w:rPr>
          <w:rFonts w:ascii="Arial" w:hAnsi="Arial" w:cs="Arial"/>
          <w:sz w:val="24"/>
          <w:szCs w:val="24"/>
        </w:rPr>
      </w:pPr>
      <w:r w:rsidRPr="00560636">
        <w:rPr>
          <w:rFonts w:ascii="Arial" w:hAnsi="Arial" w:cs="Arial"/>
          <w:sz w:val="24"/>
          <w:szCs w:val="24"/>
        </w:rPr>
        <w:t>Para el ejercicio del derecho anterior, se procederá conforme a lo establecido en la Ley;</w:t>
      </w:r>
    </w:p>
    <w:p w:rsidR="00C72943" w:rsidRPr="00560636" w:rsidRDefault="00C72943" w:rsidP="00F556E2">
      <w:pPr>
        <w:numPr>
          <w:ilvl w:val="0"/>
          <w:numId w:val="25"/>
        </w:numPr>
        <w:spacing w:before="80" w:after="80"/>
        <w:ind w:left="777" w:hanging="360"/>
        <w:jc w:val="both"/>
        <w:rPr>
          <w:rFonts w:ascii="Arial" w:hAnsi="Arial" w:cs="Arial"/>
          <w:sz w:val="24"/>
          <w:szCs w:val="24"/>
        </w:rPr>
      </w:pPr>
      <w:r w:rsidRPr="00560636">
        <w:rPr>
          <w:rFonts w:ascii="Arial" w:hAnsi="Arial" w:cs="Arial"/>
          <w:sz w:val="24"/>
          <w:szCs w:val="24"/>
        </w:rPr>
        <w:t>La Unidad Administrativa,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rsidR="004650DC" w:rsidRPr="0011183B" w:rsidRDefault="004650DC" w:rsidP="00061424">
      <w:pPr>
        <w:suppressAutoHyphens/>
        <w:spacing w:before="9" w:after="0" w:line="280" w:lineRule="exact"/>
        <w:jc w:val="center"/>
        <w:rPr>
          <w:rFonts w:ascii="Arial" w:eastAsia="Times New Roman" w:hAnsi="Arial" w:cs="Arial"/>
          <w:b/>
          <w:kern w:val="2"/>
          <w:sz w:val="26"/>
          <w:szCs w:val="26"/>
          <w:lang w:val="es-ES" w:eastAsia="ar-SA"/>
        </w:rPr>
      </w:pPr>
    </w:p>
    <w:p w:rsidR="00C72943" w:rsidRPr="00560636" w:rsidRDefault="00C72943" w:rsidP="00C72943">
      <w:pPr>
        <w:spacing w:before="360" w:after="360"/>
        <w:jc w:val="center"/>
        <w:rPr>
          <w:rFonts w:ascii="Arial" w:hAnsi="Arial" w:cs="Arial"/>
          <w:sz w:val="24"/>
          <w:szCs w:val="24"/>
        </w:rPr>
      </w:pPr>
      <w:r w:rsidRPr="00560636">
        <w:rPr>
          <w:rFonts w:ascii="Arial" w:hAnsi="Arial" w:cs="Arial"/>
          <w:b/>
          <w:sz w:val="24"/>
          <w:szCs w:val="24"/>
        </w:rPr>
        <w:t>CAPÍTULO III</w:t>
      </w:r>
      <w:r w:rsidRPr="00560636">
        <w:rPr>
          <w:rFonts w:ascii="Arial" w:hAnsi="Arial" w:cs="Arial"/>
          <w:b/>
          <w:sz w:val="24"/>
          <w:szCs w:val="24"/>
        </w:rPr>
        <w:br/>
        <w:t>Del Acceso a la Información Pública</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26. – Disposiciones básicas.</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Para la atención de solicitudes de información en cada una de sus modalidades, así como sus respuestas, los Sujetos Obligados atenderán lo establecido en la Ley.</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27. – Procedimiento Interno.</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En la gestión interna de las solicitudes de información pública y/o protección de información confidencial, se procederá de la siguiente forma:</w:t>
      </w:r>
    </w:p>
    <w:p w:rsidR="00C72943" w:rsidRPr="00560636" w:rsidRDefault="00C72943" w:rsidP="00F556E2">
      <w:pPr>
        <w:numPr>
          <w:ilvl w:val="0"/>
          <w:numId w:val="27"/>
        </w:numPr>
        <w:spacing w:before="80" w:after="80"/>
        <w:ind w:left="1134" w:hanging="357"/>
        <w:jc w:val="both"/>
        <w:rPr>
          <w:rFonts w:ascii="Arial" w:hAnsi="Arial" w:cs="Arial"/>
          <w:sz w:val="24"/>
          <w:szCs w:val="24"/>
        </w:rPr>
      </w:pPr>
      <w:r w:rsidRPr="00560636">
        <w:rPr>
          <w:rFonts w:ascii="Arial" w:hAnsi="Arial" w:cs="Arial"/>
          <w:sz w:val="24"/>
          <w:szCs w:val="24"/>
        </w:rPr>
        <w:t>La Unidad turnará la solicitud a la Unidad Administrativa que le corresponda, sea porque genera, administra o resguarda información con base en sus atribuciones y obligaciones, a más tardar al día hábil siguiente de su recepción;</w:t>
      </w:r>
    </w:p>
    <w:p w:rsidR="00C72943" w:rsidRPr="00560636" w:rsidRDefault="00C72943" w:rsidP="00F556E2">
      <w:pPr>
        <w:numPr>
          <w:ilvl w:val="0"/>
          <w:numId w:val="27"/>
        </w:numPr>
        <w:spacing w:before="80" w:after="80"/>
        <w:ind w:left="1134" w:hanging="357"/>
        <w:jc w:val="both"/>
        <w:rPr>
          <w:rFonts w:ascii="Arial" w:hAnsi="Arial" w:cs="Arial"/>
          <w:sz w:val="24"/>
          <w:szCs w:val="24"/>
        </w:rPr>
      </w:pPr>
      <w:r w:rsidRPr="00560636">
        <w:rPr>
          <w:rFonts w:ascii="Arial" w:hAnsi="Arial" w:cs="Arial"/>
          <w:sz w:val="24"/>
          <w:szCs w:val="24"/>
        </w:rPr>
        <w:t>La Unidad Administrativa informará a la Unidad, en el supuesto de que proceda, sobre la incompetencia o prevención de la información solicitada, antes de las 16:00 horas del día en que recibió la solicitud;</w:t>
      </w:r>
    </w:p>
    <w:p w:rsidR="00C72943" w:rsidRPr="00560636" w:rsidRDefault="00C72943" w:rsidP="00F556E2">
      <w:pPr>
        <w:numPr>
          <w:ilvl w:val="0"/>
          <w:numId w:val="27"/>
        </w:numPr>
        <w:spacing w:before="80" w:after="80"/>
        <w:ind w:left="1134" w:hanging="357"/>
        <w:jc w:val="both"/>
        <w:rPr>
          <w:rFonts w:ascii="Arial" w:hAnsi="Arial" w:cs="Arial"/>
          <w:sz w:val="24"/>
          <w:szCs w:val="24"/>
        </w:rPr>
      </w:pPr>
      <w:r w:rsidRPr="00560636">
        <w:rPr>
          <w:rFonts w:ascii="Arial" w:hAnsi="Arial" w:cs="Arial"/>
          <w:sz w:val="24"/>
          <w:szCs w:val="24"/>
        </w:rPr>
        <w:t xml:space="preserve">Al interior de la Unidad Administrativa se tramitará la información solicitada y se entregará la </w:t>
      </w:r>
      <w:proofErr w:type="gramStart"/>
      <w:r w:rsidRPr="00560636">
        <w:rPr>
          <w:rFonts w:ascii="Arial" w:hAnsi="Arial" w:cs="Arial"/>
          <w:sz w:val="24"/>
          <w:szCs w:val="24"/>
        </w:rPr>
        <w:t>respuesta  a</w:t>
      </w:r>
      <w:proofErr w:type="gramEnd"/>
      <w:r w:rsidRPr="00560636">
        <w:rPr>
          <w:rFonts w:ascii="Arial" w:hAnsi="Arial" w:cs="Arial"/>
          <w:sz w:val="24"/>
          <w:szCs w:val="24"/>
        </w:rPr>
        <w:t xml:space="preserve"> la Unidad, antes de las 16:00 horas de los tres días hábiles siguientes a la recepción de la solicitud, con los datos siguientes:</w:t>
      </w:r>
    </w:p>
    <w:p w:rsidR="00C72943" w:rsidRPr="006D4CC4" w:rsidRDefault="00C72943" w:rsidP="00F556E2">
      <w:pPr>
        <w:numPr>
          <w:ilvl w:val="0"/>
          <w:numId w:val="26"/>
        </w:numPr>
        <w:spacing w:before="80" w:after="80"/>
        <w:ind w:hanging="357"/>
        <w:jc w:val="both"/>
        <w:rPr>
          <w:rFonts w:ascii="Arial" w:hAnsi="Arial" w:cs="Arial"/>
          <w:sz w:val="24"/>
          <w:szCs w:val="24"/>
        </w:rPr>
      </w:pPr>
      <w:r w:rsidRPr="00560636">
        <w:rPr>
          <w:rFonts w:ascii="Arial" w:hAnsi="Arial" w:cs="Arial"/>
          <w:sz w:val="24"/>
          <w:szCs w:val="24"/>
        </w:rPr>
        <w:t>Número de expediente de la solicitud de información;</w:t>
      </w:r>
    </w:p>
    <w:p w:rsidR="00C72943" w:rsidRPr="00560636" w:rsidRDefault="00C72943" w:rsidP="00F556E2">
      <w:pPr>
        <w:numPr>
          <w:ilvl w:val="0"/>
          <w:numId w:val="26"/>
        </w:numPr>
        <w:spacing w:before="80" w:after="80"/>
        <w:ind w:hanging="357"/>
        <w:jc w:val="both"/>
        <w:rPr>
          <w:rFonts w:ascii="Arial" w:hAnsi="Arial" w:cs="Arial"/>
          <w:sz w:val="24"/>
          <w:szCs w:val="24"/>
        </w:rPr>
      </w:pPr>
      <w:r w:rsidRPr="00560636">
        <w:rPr>
          <w:rFonts w:ascii="Arial" w:hAnsi="Arial" w:cs="Arial"/>
          <w:sz w:val="24"/>
          <w:szCs w:val="24"/>
        </w:rPr>
        <w:lastRenderedPageBreak/>
        <w:t>Respuesta a la solicitud, haciendo referencia precisa respecto de cada elemento solicitado;</w:t>
      </w:r>
    </w:p>
    <w:p w:rsidR="00C72943" w:rsidRPr="00560636" w:rsidRDefault="00C72943" w:rsidP="00F556E2">
      <w:pPr>
        <w:numPr>
          <w:ilvl w:val="0"/>
          <w:numId w:val="26"/>
        </w:numPr>
        <w:spacing w:before="80" w:after="80"/>
        <w:ind w:hanging="357"/>
        <w:jc w:val="both"/>
        <w:rPr>
          <w:rFonts w:ascii="Arial" w:hAnsi="Arial" w:cs="Arial"/>
          <w:sz w:val="24"/>
          <w:szCs w:val="24"/>
        </w:rPr>
      </w:pPr>
      <w:r w:rsidRPr="00560636">
        <w:rPr>
          <w:rFonts w:ascii="Arial" w:hAnsi="Arial" w:cs="Arial"/>
          <w:sz w:val="24"/>
          <w:szCs w:val="24"/>
        </w:rPr>
        <w:t>Fundamentación y motivación;</w:t>
      </w:r>
    </w:p>
    <w:p w:rsidR="00C72943" w:rsidRPr="00560636" w:rsidRDefault="00C72943" w:rsidP="00F556E2">
      <w:pPr>
        <w:numPr>
          <w:ilvl w:val="0"/>
          <w:numId w:val="26"/>
        </w:numPr>
        <w:spacing w:before="80" w:after="80"/>
        <w:ind w:hanging="357"/>
        <w:jc w:val="both"/>
        <w:rPr>
          <w:rFonts w:ascii="Arial" w:hAnsi="Arial" w:cs="Arial"/>
          <w:sz w:val="24"/>
          <w:szCs w:val="24"/>
        </w:rPr>
      </w:pPr>
      <w:r w:rsidRPr="00560636">
        <w:rPr>
          <w:rFonts w:ascii="Arial" w:hAnsi="Arial" w:cs="Arial"/>
          <w:sz w:val="24"/>
          <w:szCs w:val="24"/>
        </w:rPr>
        <w:t>Lugar y fecha;</w:t>
      </w:r>
    </w:p>
    <w:p w:rsidR="00C72943" w:rsidRPr="00560636" w:rsidRDefault="00C72943" w:rsidP="00F556E2">
      <w:pPr>
        <w:numPr>
          <w:ilvl w:val="0"/>
          <w:numId w:val="26"/>
        </w:numPr>
        <w:spacing w:before="80" w:after="80"/>
        <w:ind w:hanging="357"/>
        <w:jc w:val="both"/>
        <w:rPr>
          <w:rFonts w:ascii="Arial" w:hAnsi="Arial" w:cs="Arial"/>
          <w:sz w:val="24"/>
          <w:szCs w:val="24"/>
        </w:rPr>
      </w:pPr>
      <w:r w:rsidRPr="00560636">
        <w:rPr>
          <w:rFonts w:ascii="Arial" w:hAnsi="Arial" w:cs="Arial"/>
          <w:sz w:val="24"/>
          <w:szCs w:val="24"/>
        </w:rPr>
        <w:t>Nombre y firma del funcionario o servidor público responsable de la información;</w:t>
      </w:r>
    </w:p>
    <w:p w:rsidR="00C72943" w:rsidRPr="00560636" w:rsidRDefault="00C72943" w:rsidP="00F556E2">
      <w:pPr>
        <w:numPr>
          <w:ilvl w:val="0"/>
          <w:numId w:val="27"/>
        </w:numPr>
        <w:spacing w:before="80" w:after="80"/>
        <w:ind w:left="1134" w:hanging="357"/>
        <w:jc w:val="both"/>
        <w:rPr>
          <w:rFonts w:ascii="Arial" w:hAnsi="Arial" w:cs="Arial"/>
          <w:sz w:val="24"/>
          <w:szCs w:val="24"/>
        </w:rPr>
      </w:pPr>
      <w:r w:rsidRPr="00560636">
        <w:rPr>
          <w:rFonts w:ascii="Arial" w:hAnsi="Arial" w:cs="Arial"/>
          <w:sz w:val="24"/>
          <w:szCs w:val="24"/>
        </w:rPr>
        <w:t>En la generación y entrega de informes específicos, así como en las respuestas de inexistencia de información, se procederá de la misma forma que en la fracción precedente, añadiendo además la justificación respectiva;</w:t>
      </w:r>
    </w:p>
    <w:p w:rsidR="00C72943" w:rsidRPr="00560636" w:rsidRDefault="00C72943" w:rsidP="00F556E2">
      <w:pPr>
        <w:numPr>
          <w:ilvl w:val="0"/>
          <w:numId w:val="27"/>
        </w:numPr>
        <w:spacing w:before="80" w:after="80"/>
        <w:ind w:left="1134" w:hanging="357"/>
        <w:jc w:val="both"/>
        <w:rPr>
          <w:rFonts w:ascii="Arial" w:hAnsi="Arial" w:cs="Arial"/>
          <w:sz w:val="24"/>
          <w:szCs w:val="24"/>
        </w:rPr>
      </w:pPr>
      <w:r w:rsidRPr="00560636">
        <w:rPr>
          <w:rFonts w:ascii="Arial" w:hAnsi="Arial" w:cs="Arial"/>
          <w:sz w:val="24"/>
          <w:szCs w:val="24"/>
        </w:rPr>
        <w:t xml:space="preserve">En el procedimiento de clasificación inicial, se procederá de la misma forma que en las </w:t>
      </w:r>
      <w:proofErr w:type="gramStart"/>
      <w:r w:rsidRPr="00560636">
        <w:rPr>
          <w:rFonts w:ascii="Arial" w:hAnsi="Arial" w:cs="Arial"/>
          <w:sz w:val="24"/>
          <w:szCs w:val="24"/>
        </w:rPr>
        <w:t>fracciones  I</w:t>
      </w:r>
      <w:proofErr w:type="gramEnd"/>
      <w:r w:rsidRPr="00560636">
        <w:rPr>
          <w:rFonts w:ascii="Arial" w:hAnsi="Arial" w:cs="Arial"/>
          <w:sz w:val="24"/>
          <w:szCs w:val="24"/>
        </w:rPr>
        <w:t>, II y III del presente artículo, incorporando además:</w:t>
      </w:r>
    </w:p>
    <w:p w:rsidR="00C72943" w:rsidRPr="00560636" w:rsidRDefault="00C72943" w:rsidP="00F556E2">
      <w:pPr>
        <w:numPr>
          <w:ilvl w:val="0"/>
          <w:numId w:val="28"/>
        </w:numPr>
        <w:spacing w:before="80" w:after="80"/>
        <w:ind w:hanging="357"/>
        <w:jc w:val="both"/>
        <w:rPr>
          <w:rFonts w:ascii="Arial" w:hAnsi="Arial" w:cs="Arial"/>
          <w:sz w:val="24"/>
          <w:szCs w:val="24"/>
        </w:rPr>
      </w:pPr>
      <w:r w:rsidRPr="00560636">
        <w:rPr>
          <w:rFonts w:ascii="Arial" w:hAnsi="Arial" w:cs="Arial"/>
          <w:sz w:val="24"/>
          <w:szCs w:val="24"/>
        </w:rPr>
        <w:t>Prueba de daño y consideración del interés público, con base en lo dispuesto en la Ley y los Lineamientos del Instituto; y</w:t>
      </w:r>
    </w:p>
    <w:p w:rsidR="00C72943" w:rsidRPr="00560636" w:rsidRDefault="00C72943" w:rsidP="00F556E2">
      <w:pPr>
        <w:numPr>
          <w:ilvl w:val="0"/>
          <w:numId w:val="28"/>
        </w:numPr>
        <w:spacing w:before="80" w:after="80"/>
        <w:ind w:hanging="357"/>
        <w:jc w:val="both"/>
        <w:rPr>
          <w:rFonts w:ascii="Arial" w:hAnsi="Arial" w:cs="Arial"/>
          <w:sz w:val="24"/>
          <w:szCs w:val="24"/>
        </w:rPr>
      </w:pPr>
      <w:r w:rsidRPr="00560636">
        <w:rPr>
          <w:rFonts w:ascii="Arial" w:hAnsi="Arial" w:cs="Arial"/>
          <w:sz w:val="24"/>
          <w:szCs w:val="24"/>
        </w:rPr>
        <w:t>Documento con la información con reserva parcial o total, con base en el procedimiento establecido en el artículo 23 del Reglamento;</w:t>
      </w:r>
    </w:p>
    <w:p w:rsidR="00C72943" w:rsidRPr="00560636" w:rsidRDefault="00C72943" w:rsidP="00F556E2">
      <w:pPr>
        <w:numPr>
          <w:ilvl w:val="0"/>
          <w:numId w:val="27"/>
        </w:numPr>
        <w:spacing w:before="80" w:after="80"/>
        <w:ind w:left="1134" w:hanging="357"/>
        <w:jc w:val="both"/>
        <w:rPr>
          <w:rFonts w:ascii="Arial" w:hAnsi="Arial" w:cs="Arial"/>
          <w:sz w:val="24"/>
          <w:szCs w:val="24"/>
        </w:rPr>
      </w:pPr>
      <w:r w:rsidRPr="00560636">
        <w:rPr>
          <w:rFonts w:ascii="Arial" w:hAnsi="Arial" w:cs="Arial"/>
          <w:sz w:val="24"/>
          <w:szCs w:val="24"/>
        </w:rPr>
        <w:t xml:space="preserve">En los procedimientos de clasificación de información confidencial y de protección de información confidencial, se procederá de la misma forma que en las fracciones I, II y III del presente artículo, incorporando además el documento con la información reservada como </w:t>
      </w:r>
      <w:proofErr w:type="gramStart"/>
      <w:r w:rsidRPr="00560636">
        <w:rPr>
          <w:rFonts w:ascii="Arial" w:hAnsi="Arial" w:cs="Arial"/>
          <w:sz w:val="24"/>
          <w:szCs w:val="24"/>
        </w:rPr>
        <w:t>confidencial</w:t>
      </w:r>
      <w:proofErr w:type="gramEnd"/>
      <w:r w:rsidRPr="00560636">
        <w:rPr>
          <w:rFonts w:ascii="Arial" w:hAnsi="Arial" w:cs="Arial"/>
          <w:sz w:val="24"/>
          <w:szCs w:val="24"/>
        </w:rPr>
        <w:t xml:space="preserve"> así como la protegida, con base en el procedimiento establecido en el artículo 23 y 24 del Reglamento.</w:t>
      </w:r>
    </w:p>
    <w:p w:rsidR="00C72943" w:rsidRPr="00560636" w:rsidRDefault="00C72943" w:rsidP="00F556E2">
      <w:pPr>
        <w:numPr>
          <w:ilvl w:val="0"/>
          <w:numId w:val="27"/>
        </w:numPr>
        <w:spacing w:before="80" w:after="80"/>
        <w:ind w:left="1134" w:hanging="357"/>
        <w:jc w:val="both"/>
        <w:rPr>
          <w:rFonts w:ascii="Arial" w:hAnsi="Arial" w:cs="Arial"/>
          <w:sz w:val="24"/>
          <w:szCs w:val="24"/>
        </w:rPr>
      </w:pPr>
      <w:r w:rsidRPr="00560636">
        <w:rPr>
          <w:rFonts w:ascii="Arial" w:hAnsi="Arial" w:cs="Arial"/>
          <w:sz w:val="24"/>
          <w:szCs w:val="24"/>
        </w:rPr>
        <w:t>Será válido el uso de correos electrónicos institucionales para la remisión de los documentos contemplados en las fracciones I, II y III del presente artículo.</w:t>
      </w:r>
    </w:p>
    <w:p w:rsidR="004650DC" w:rsidRPr="0011183B" w:rsidRDefault="004650DC" w:rsidP="0011183B">
      <w:pPr>
        <w:suppressAutoHyphens/>
        <w:spacing w:after="0" w:line="200" w:lineRule="exact"/>
        <w:jc w:val="both"/>
        <w:rPr>
          <w:rFonts w:ascii="Arial" w:eastAsia="Times New Roman" w:hAnsi="Arial" w:cs="Arial"/>
          <w:b/>
          <w:kern w:val="2"/>
          <w:sz w:val="26"/>
          <w:szCs w:val="26"/>
          <w:lang w:val="es-ES" w:eastAsia="ar-SA"/>
        </w:rPr>
      </w:pPr>
    </w:p>
    <w:p w:rsidR="00C72943" w:rsidRPr="00560636" w:rsidRDefault="00C72943" w:rsidP="00C72943">
      <w:pPr>
        <w:spacing w:before="360" w:after="360"/>
        <w:jc w:val="center"/>
        <w:rPr>
          <w:rFonts w:ascii="Arial" w:hAnsi="Arial" w:cs="Arial"/>
          <w:sz w:val="24"/>
          <w:szCs w:val="24"/>
        </w:rPr>
      </w:pPr>
      <w:r w:rsidRPr="00560636">
        <w:rPr>
          <w:rFonts w:ascii="Arial" w:hAnsi="Arial" w:cs="Arial"/>
          <w:b/>
          <w:sz w:val="24"/>
          <w:szCs w:val="24"/>
        </w:rPr>
        <w:t>CAPÍTULO IV</w:t>
      </w:r>
      <w:r w:rsidRPr="00560636">
        <w:rPr>
          <w:rFonts w:ascii="Arial" w:hAnsi="Arial" w:cs="Arial"/>
          <w:b/>
          <w:sz w:val="24"/>
          <w:szCs w:val="24"/>
        </w:rPr>
        <w:br/>
        <w:t>De la Inexistencia de Información</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28. - De la documentación.</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29. - De la inexistencia.</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Para la declaratoria de inexistencia de información para el cumplimiento de las obligaciones en materia de transparencia y acceso a la información, se procederá conforme lo establece la Ley, y los lineamientos del Instituto, observando lo siguiente:</w:t>
      </w:r>
    </w:p>
    <w:p w:rsidR="00C72943" w:rsidRPr="006D4CC4" w:rsidRDefault="00C72943" w:rsidP="00F556E2">
      <w:pPr>
        <w:numPr>
          <w:ilvl w:val="0"/>
          <w:numId w:val="29"/>
        </w:numPr>
        <w:spacing w:before="80" w:after="80"/>
        <w:ind w:left="1134" w:hanging="357"/>
        <w:jc w:val="both"/>
        <w:rPr>
          <w:rFonts w:ascii="Arial" w:hAnsi="Arial" w:cs="Arial"/>
          <w:sz w:val="24"/>
          <w:szCs w:val="24"/>
        </w:rPr>
      </w:pPr>
      <w:r w:rsidRPr="00560636">
        <w:rPr>
          <w:rFonts w:ascii="Arial" w:hAnsi="Arial" w:cs="Arial"/>
          <w:sz w:val="24"/>
          <w:szCs w:val="24"/>
        </w:rPr>
        <w:t xml:space="preserve">El Sujeto Obligado o la Unidad Administrativa que manifieste la inexistencia de la información requerida notificará de manera fundada y </w:t>
      </w:r>
      <w:r w:rsidRPr="006D4CC4">
        <w:rPr>
          <w:rFonts w:ascii="Arial" w:hAnsi="Arial" w:cs="Arial"/>
          <w:sz w:val="24"/>
          <w:szCs w:val="24"/>
        </w:rPr>
        <w:t>motivada al Comité al día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C72943" w:rsidRPr="00560636" w:rsidRDefault="00C72943" w:rsidP="00F556E2">
      <w:pPr>
        <w:numPr>
          <w:ilvl w:val="0"/>
          <w:numId w:val="29"/>
        </w:numPr>
        <w:spacing w:before="80" w:after="80"/>
        <w:ind w:left="1134" w:hanging="357"/>
        <w:jc w:val="both"/>
        <w:rPr>
          <w:rFonts w:ascii="Arial" w:hAnsi="Arial" w:cs="Arial"/>
          <w:sz w:val="24"/>
          <w:szCs w:val="24"/>
        </w:rPr>
      </w:pPr>
      <w:r w:rsidRPr="00560636">
        <w:rPr>
          <w:rFonts w:ascii="Arial" w:hAnsi="Arial" w:cs="Arial"/>
          <w:sz w:val="24"/>
          <w:szCs w:val="24"/>
        </w:rPr>
        <w:lastRenderedPageBreak/>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C72943" w:rsidRPr="00560636" w:rsidRDefault="00C72943" w:rsidP="00C72943">
      <w:pPr>
        <w:spacing w:before="80" w:after="80"/>
        <w:ind w:left="720" w:firstLine="414"/>
        <w:jc w:val="both"/>
        <w:rPr>
          <w:rFonts w:ascii="Arial" w:hAnsi="Arial" w:cs="Arial"/>
          <w:sz w:val="24"/>
          <w:szCs w:val="24"/>
        </w:rPr>
      </w:pPr>
      <w:r w:rsidRPr="00560636">
        <w:rPr>
          <w:rFonts w:ascii="Arial" w:hAnsi="Arial" w:cs="Arial"/>
          <w:sz w:val="24"/>
          <w:szCs w:val="24"/>
        </w:rPr>
        <w:t>La respuesta deberá incluir:</w:t>
      </w:r>
    </w:p>
    <w:p w:rsidR="00C72943" w:rsidRPr="00560636" w:rsidRDefault="00C72943" w:rsidP="00F556E2">
      <w:pPr>
        <w:numPr>
          <w:ilvl w:val="0"/>
          <w:numId w:val="30"/>
        </w:numPr>
        <w:spacing w:before="80" w:after="80"/>
        <w:ind w:hanging="360"/>
        <w:jc w:val="both"/>
        <w:rPr>
          <w:rFonts w:ascii="Arial" w:hAnsi="Arial" w:cs="Arial"/>
          <w:sz w:val="24"/>
          <w:szCs w:val="24"/>
        </w:rPr>
      </w:pPr>
      <w:r w:rsidRPr="00560636">
        <w:rPr>
          <w:rFonts w:ascii="Arial" w:hAnsi="Arial" w:cs="Arial"/>
          <w:sz w:val="24"/>
          <w:szCs w:val="24"/>
        </w:rPr>
        <w:t>Número de expediente de la solicitud de información;</w:t>
      </w:r>
    </w:p>
    <w:p w:rsidR="00C72943" w:rsidRPr="00560636" w:rsidRDefault="00C72943" w:rsidP="00F556E2">
      <w:pPr>
        <w:numPr>
          <w:ilvl w:val="0"/>
          <w:numId w:val="30"/>
        </w:numPr>
        <w:spacing w:before="80" w:after="80"/>
        <w:ind w:hanging="360"/>
        <w:jc w:val="both"/>
        <w:rPr>
          <w:rFonts w:ascii="Arial" w:hAnsi="Arial" w:cs="Arial"/>
          <w:sz w:val="24"/>
          <w:szCs w:val="24"/>
        </w:rPr>
      </w:pPr>
      <w:r w:rsidRPr="00560636">
        <w:rPr>
          <w:rFonts w:ascii="Arial" w:hAnsi="Arial" w:cs="Arial"/>
          <w:sz w:val="24"/>
          <w:szCs w:val="24"/>
        </w:rPr>
        <w:t>Transcripción de lo solicitado;</w:t>
      </w:r>
    </w:p>
    <w:p w:rsidR="00C72943" w:rsidRPr="00560636" w:rsidRDefault="00C72943" w:rsidP="00F556E2">
      <w:pPr>
        <w:numPr>
          <w:ilvl w:val="0"/>
          <w:numId w:val="30"/>
        </w:numPr>
        <w:spacing w:before="80" w:after="80"/>
        <w:ind w:hanging="360"/>
        <w:jc w:val="both"/>
        <w:rPr>
          <w:rFonts w:ascii="Arial" w:hAnsi="Arial" w:cs="Arial"/>
          <w:sz w:val="24"/>
          <w:szCs w:val="24"/>
        </w:rPr>
      </w:pPr>
      <w:r w:rsidRPr="00560636">
        <w:rPr>
          <w:rFonts w:ascii="Arial" w:hAnsi="Arial" w:cs="Arial"/>
          <w:sz w:val="24"/>
          <w:szCs w:val="24"/>
        </w:rPr>
        <w:t>Fundamentación y motivación de la inexistencia;</w:t>
      </w:r>
    </w:p>
    <w:p w:rsidR="00C72943" w:rsidRPr="00560636" w:rsidRDefault="00C72943" w:rsidP="00F556E2">
      <w:pPr>
        <w:numPr>
          <w:ilvl w:val="0"/>
          <w:numId w:val="30"/>
        </w:numPr>
        <w:spacing w:before="80" w:after="80"/>
        <w:ind w:hanging="360"/>
        <w:jc w:val="both"/>
        <w:rPr>
          <w:rFonts w:ascii="Arial" w:hAnsi="Arial" w:cs="Arial"/>
          <w:sz w:val="24"/>
          <w:szCs w:val="24"/>
        </w:rPr>
      </w:pPr>
      <w:r w:rsidRPr="00560636">
        <w:rPr>
          <w:rFonts w:ascii="Arial" w:hAnsi="Arial" w:cs="Arial"/>
          <w:sz w:val="24"/>
          <w:szCs w:val="24"/>
        </w:rPr>
        <w:t>Causas y circunstancias de la inexistencia, así como el servidor público o funcionario debió generarla;</w:t>
      </w:r>
    </w:p>
    <w:p w:rsidR="00C72943" w:rsidRPr="00560636" w:rsidRDefault="00C72943" w:rsidP="00F556E2">
      <w:pPr>
        <w:numPr>
          <w:ilvl w:val="0"/>
          <w:numId w:val="30"/>
        </w:numPr>
        <w:spacing w:before="80" w:after="80"/>
        <w:ind w:hanging="360"/>
        <w:jc w:val="both"/>
        <w:rPr>
          <w:rFonts w:ascii="Arial" w:hAnsi="Arial" w:cs="Arial"/>
          <w:sz w:val="24"/>
          <w:szCs w:val="24"/>
        </w:rPr>
      </w:pPr>
      <w:r w:rsidRPr="00560636">
        <w:rPr>
          <w:rFonts w:ascii="Arial" w:hAnsi="Arial" w:cs="Arial"/>
          <w:sz w:val="24"/>
          <w:szCs w:val="24"/>
        </w:rPr>
        <w:t xml:space="preserve">En el caso de pérdida o extravío de la información, indicar </w:t>
      </w:r>
      <w:proofErr w:type="gramStart"/>
      <w:r w:rsidRPr="00560636">
        <w:rPr>
          <w:rFonts w:ascii="Arial" w:hAnsi="Arial" w:cs="Arial"/>
          <w:sz w:val="24"/>
          <w:szCs w:val="24"/>
        </w:rPr>
        <w:t>las procedimientos emprendidos</w:t>
      </w:r>
      <w:proofErr w:type="gramEnd"/>
      <w:r w:rsidRPr="00560636">
        <w:rPr>
          <w:rFonts w:ascii="Arial" w:hAnsi="Arial" w:cs="Arial"/>
          <w:sz w:val="24"/>
          <w:szCs w:val="24"/>
        </w:rPr>
        <w:t xml:space="preserve"> para su recuperación o restitución;</w:t>
      </w:r>
    </w:p>
    <w:p w:rsidR="00C72943" w:rsidRPr="00560636" w:rsidRDefault="00C72943" w:rsidP="00F556E2">
      <w:pPr>
        <w:numPr>
          <w:ilvl w:val="0"/>
          <w:numId w:val="30"/>
        </w:numPr>
        <w:spacing w:before="80" w:after="80"/>
        <w:ind w:hanging="360"/>
        <w:jc w:val="both"/>
        <w:rPr>
          <w:rFonts w:ascii="Arial" w:hAnsi="Arial" w:cs="Arial"/>
          <w:sz w:val="24"/>
          <w:szCs w:val="24"/>
        </w:rPr>
      </w:pPr>
      <w:r w:rsidRPr="00560636">
        <w:rPr>
          <w:rFonts w:ascii="Arial" w:hAnsi="Arial" w:cs="Arial"/>
          <w:sz w:val="24"/>
          <w:szCs w:val="24"/>
        </w:rPr>
        <w:t xml:space="preserve">En el caso de robo o destrucción indebida de la información, indicar </w:t>
      </w:r>
      <w:proofErr w:type="gramStart"/>
      <w:r w:rsidRPr="00560636">
        <w:rPr>
          <w:rFonts w:ascii="Arial" w:hAnsi="Arial" w:cs="Arial"/>
          <w:sz w:val="24"/>
          <w:szCs w:val="24"/>
        </w:rPr>
        <w:t>las procedimientos emprendidos</w:t>
      </w:r>
      <w:proofErr w:type="gramEnd"/>
      <w:r w:rsidRPr="00560636">
        <w:rPr>
          <w:rFonts w:ascii="Arial" w:hAnsi="Arial" w:cs="Arial"/>
          <w:sz w:val="24"/>
          <w:szCs w:val="24"/>
        </w:rPr>
        <w:t xml:space="preserve"> para su recuperación y restitución, así como los procedimientos de responsabilidad administrativa, civil o penal iniciados;</w:t>
      </w:r>
    </w:p>
    <w:p w:rsidR="00C72943" w:rsidRPr="00560636" w:rsidRDefault="00C72943" w:rsidP="00F556E2">
      <w:pPr>
        <w:numPr>
          <w:ilvl w:val="0"/>
          <w:numId w:val="30"/>
        </w:numPr>
        <w:spacing w:before="80" w:after="80"/>
        <w:ind w:hanging="360"/>
        <w:jc w:val="both"/>
        <w:rPr>
          <w:rFonts w:ascii="Arial" w:hAnsi="Arial" w:cs="Arial"/>
          <w:sz w:val="24"/>
          <w:szCs w:val="24"/>
        </w:rPr>
      </w:pPr>
      <w:r w:rsidRPr="00560636">
        <w:rPr>
          <w:rFonts w:ascii="Arial" w:hAnsi="Arial" w:cs="Arial"/>
          <w:sz w:val="24"/>
          <w:szCs w:val="24"/>
        </w:rPr>
        <w:t>Lugar y fecha de la respuesta;</w:t>
      </w:r>
    </w:p>
    <w:p w:rsidR="00C72943" w:rsidRPr="00560636" w:rsidRDefault="00C72943" w:rsidP="00F556E2">
      <w:pPr>
        <w:numPr>
          <w:ilvl w:val="0"/>
          <w:numId w:val="30"/>
        </w:numPr>
        <w:spacing w:before="80" w:after="80"/>
        <w:ind w:hanging="360"/>
        <w:jc w:val="both"/>
        <w:rPr>
          <w:rFonts w:ascii="Arial" w:hAnsi="Arial" w:cs="Arial"/>
          <w:sz w:val="24"/>
          <w:szCs w:val="24"/>
        </w:rPr>
      </w:pPr>
      <w:r w:rsidRPr="00560636">
        <w:rPr>
          <w:rFonts w:ascii="Arial" w:hAnsi="Arial" w:cs="Arial"/>
          <w:sz w:val="24"/>
          <w:szCs w:val="24"/>
        </w:rPr>
        <w:t>Nombre y firma del funcionario o servidor público responsable de la información.</w:t>
      </w:r>
    </w:p>
    <w:p w:rsidR="004650DC" w:rsidRPr="0011183B" w:rsidRDefault="004650DC" w:rsidP="0011183B">
      <w:pPr>
        <w:suppressAutoHyphens/>
        <w:spacing w:after="0" w:line="200" w:lineRule="exact"/>
        <w:jc w:val="both"/>
        <w:rPr>
          <w:rFonts w:ascii="Arial" w:eastAsia="Times New Roman" w:hAnsi="Arial" w:cs="Arial"/>
          <w:kern w:val="2"/>
          <w:sz w:val="26"/>
          <w:szCs w:val="26"/>
          <w:lang w:val="es-ES" w:eastAsia="ar-SA"/>
        </w:rPr>
      </w:pPr>
    </w:p>
    <w:p w:rsidR="00C72943" w:rsidRPr="00560636" w:rsidRDefault="00C72943" w:rsidP="00C72943">
      <w:pPr>
        <w:spacing w:before="360" w:after="360"/>
        <w:jc w:val="center"/>
        <w:rPr>
          <w:rFonts w:ascii="Arial" w:hAnsi="Arial" w:cs="Arial"/>
          <w:sz w:val="24"/>
          <w:szCs w:val="24"/>
        </w:rPr>
      </w:pPr>
      <w:r w:rsidRPr="00560636">
        <w:rPr>
          <w:rFonts w:ascii="Arial" w:hAnsi="Arial" w:cs="Arial"/>
          <w:b/>
          <w:sz w:val="24"/>
          <w:szCs w:val="24"/>
        </w:rPr>
        <w:t>CAPÍTULO V</w:t>
      </w:r>
      <w:r w:rsidRPr="00560636">
        <w:rPr>
          <w:rFonts w:ascii="Arial" w:hAnsi="Arial" w:cs="Arial"/>
          <w:b/>
          <w:sz w:val="24"/>
          <w:szCs w:val="24"/>
        </w:rPr>
        <w:br/>
        <w:t>De la calidad de las respuestas</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30. - Del lenguaje en las respuestas.</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La Unidad, deberá observar en todas las respuestas sobre solicitudes de información que otorgue a los solicitantes lo siguiente:</w:t>
      </w:r>
    </w:p>
    <w:p w:rsidR="00C72943" w:rsidRPr="00560636" w:rsidRDefault="00C72943" w:rsidP="00F556E2">
      <w:pPr>
        <w:numPr>
          <w:ilvl w:val="0"/>
          <w:numId w:val="31"/>
        </w:numPr>
        <w:spacing w:before="80" w:after="80"/>
        <w:ind w:left="714" w:hanging="357"/>
        <w:jc w:val="both"/>
        <w:rPr>
          <w:rFonts w:ascii="Arial" w:hAnsi="Arial" w:cs="Arial"/>
          <w:sz w:val="24"/>
          <w:szCs w:val="24"/>
        </w:rPr>
      </w:pPr>
      <w:r w:rsidRPr="00560636">
        <w:rPr>
          <w:rFonts w:ascii="Arial" w:hAnsi="Arial" w:cs="Arial"/>
          <w:sz w:val="24"/>
          <w:szCs w:val="24"/>
        </w:rPr>
        <w:t>Empleará un lenguaje claro y sencillo;</w:t>
      </w:r>
    </w:p>
    <w:p w:rsidR="00C72943" w:rsidRPr="00560636" w:rsidRDefault="00C72943" w:rsidP="00F556E2">
      <w:pPr>
        <w:numPr>
          <w:ilvl w:val="0"/>
          <w:numId w:val="31"/>
        </w:numPr>
        <w:spacing w:before="80" w:after="80"/>
        <w:ind w:left="714" w:hanging="357"/>
        <w:jc w:val="both"/>
        <w:rPr>
          <w:rFonts w:ascii="Arial" w:hAnsi="Arial" w:cs="Arial"/>
          <w:sz w:val="24"/>
          <w:szCs w:val="24"/>
        </w:rPr>
      </w:pPr>
      <w:r w:rsidRPr="00560636">
        <w:rPr>
          <w:rFonts w:ascii="Arial" w:hAnsi="Arial" w:cs="Arial"/>
          <w:sz w:val="24"/>
          <w:szCs w:val="24"/>
        </w:rPr>
        <w:t>En su caso, contará con los Ajustes Razonables que requiera el solicitante;</w:t>
      </w:r>
    </w:p>
    <w:p w:rsidR="00C72943" w:rsidRPr="00560636" w:rsidRDefault="00C72943" w:rsidP="00F556E2">
      <w:pPr>
        <w:numPr>
          <w:ilvl w:val="0"/>
          <w:numId w:val="31"/>
        </w:numPr>
        <w:spacing w:before="80" w:after="80"/>
        <w:ind w:left="714" w:hanging="357"/>
        <w:jc w:val="both"/>
        <w:rPr>
          <w:rFonts w:ascii="Arial" w:hAnsi="Arial" w:cs="Arial"/>
          <w:sz w:val="24"/>
          <w:szCs w:val="24"/>
        </w:rPr>
      </w:pPr>
      <w:r w:rsidRPr="00560636">
        <w:rPr>
          <w:rFonts w:ascii="Arial" w:hAnsi="Arial" w:cs="Arial"/>
          <w:sz w:val="24"/>
          <w:szCs w:val="24"/>
        </w:rPr>
        <w:t>Explicará la aplicación específica y alcance de los fundamentos legales que se invoquen o citen;</w:t>
      </w:r>
    </w:p>
    <w:p w:rsidR="00C72943" w:rsidRPr="00560636" w:rsidRDefault="00C72943" w:rsidP="00F556E2">
      <w:pPr>
        <w:numPr>
          <w:ilvl w:val="0"/>
          <w:numId w:val="31"/>
        </w:numPr>
        <w:spacing w:before="80" w:after="80"/>
        <w:ind w:left="714" w:hanging="357"/>
        <w:jc w:val="both"/>
        <w:rPr>
          <w:rFonts w:ascii="Arial" w:hAnsi="Arial" w:cs="Arial"/>
          <w:sz w:val="24"/>
          <w:szCs w:val="24"/>
        </w:rPr>
      </w:pPr>
      <w:r w:rsidRPr="00560636">
        <w:rPr>
          <w:rFonts w:ascii="Arial" w:hAnsi="Arial" w:cs="Arial"/>
          <w:sz w:val="24"/>
          <w:szCs w:val="24"/>
        </w:rPr>
        <w:t>Acompañará en los casos de reserva de información pública, clasificación y protección de información confidencial, o inexistencia, un resumen del acta que emita o ratifique el Comité; y</w:t>
      </w:r>
    </w:p>
    <w:p w:rsidR="00C72943" w:rsidRPr="00560636" w:rsidRDefault="00C72943" w:rsidP="00F556E2">
      <w:pPr>
        <w:numPr>
          <w:ilvl w:val="0"/>
          <w:numId w:val="31"/>
        </w:numPr>
        <w:spacing w:before="80" w:after="80"/>
        <w:ind w:left="714" w:hanging="357"/>
        <w:jc w:val="both"/>
        <w:rPr>
          <w:rFonts w:ascii="Arial" w:hAnsi="Arial" w:cs="Arial"/>
          <w:sz w:val="24"/>
          <w:szCs w:val="24"/>
        </w:rPr>
      </w:pPr>
      <w:r w:rsidRPr="00560636">
        <w:rPr>
          <w:rFonts w:ascii="Arial" w:hAnsi="Arial" w:cs="Arial"/>
          <w:sz w:val="24"/>
          <w:szCs w:val="24"/>
        </w:rPr>
        <w:t>El nombre y cargo del titular de la Unidad Administrativa responsable de la respuesta a la solicitud de información.</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En ningún caso, los Ajustes Razonables que se realicen para el acceso a la información de solicitantes con discapacidad serán con costo a los mismos.</w:t>
      </w:r>
    </w:p>
    <w:p w:rsidR="004650DC" w:rsidRPr="0011183B" w:rsidRDefault="004650DC" w:rsidP="0011183B">
      <w:pPr>
        <w:suppressAutoHyphens/>
        <w:spacing w:after="0" w:line="240" w:lineRule="auto"/>
        <w:jc w:val="both"/>
        <w:rPr>
          <w:rFonts w:ascii="Arial" w:eastAsia="Tahoma" w:hAnsi="Arial" w:cs="Arial"/>
          <w:kern w:val="2"/>
          <w:sz w:val="26"/>
          <w:szCs w:val="26"/>
          <w:lang w:val="es-ES" w:eastAsia="ar-SA"/>
        </w:rPr>
      </w:pPr>
    </w:p>
    <w:p w:rsidR="00C72943" w:rsidRPr="00560636" w:rsidRDefault="00C72943" w:rsidP="00C72943">
      <w:pPr>
        <w:spacing w:before="360" w:after="360"/>
        <w:jc w:val="center"/>
        <w:rPr>
          <w:rFonts w:ascii="Arial" w:hAnsi="Arial" w:cs="Arial"/>
          <w:sz w:val="24"/>
          <w:szCs w:val="24"/>
        </w:rPr>
      </w:pPr>
      <w:r w:rsidRPr="00560636">
        <w:rPr>
          <w:rFonts w:ascii="Arial" w:hAnsi="Arial" w:cs="Arial"/>
          <w:b/>
          <w:sz w:val="24"/>
          <w:szCs w:val="24"/>
        </w:rPr>
        <w:t>CAPÍTULO VI</w:t>
      </w:r>
      <w:r w:rsidRPr="00560636">
        <w:rPr>
          <w:rFonts w:ascii="Arial" w:hAnsi="Arial" w:cs="Arial"/>
          <w:b/>
          <w:sz w:val="24"/>
          <w:szCs w:val="24"/>
        </w:rPr>
        <w:br/>
        <w:t>De los Recursos</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31. – De la atención de los Recursos de Revisión.</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 xml:space="preserve">Para la formulación de los informes de Ley de los recursos de revisión, la Unidad girará un oficio a la Unidad Administrativa y/o Unidades Administrativas que conocieron de la solicitud de información impugnada, para que en el término de 24 </w:t>
      </w:r>
      <w:r w:rsidRPr="00560636">
        <w:rPr>
          <w:rFonts w:ascii="Arial" w:hAnsi="Arial" w:cs="Arial"/>
          <w:sz w:val="24"/>
          <w:szCs w:val="24"/>
        </w:rPr>
        <w:lastRenderedPageBreak/>
        <w:t>horas manifiesten lo que a su derecho corresponda respecto a los agravios expresados por el promoverte.</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El Titular de la Unidad deberá remitir al Instituto un informe en contestación al recurso de revisión planteado, adjuntando las constancias que en su caso fueren remitidas por las Unidades Administrativas.</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32. – Del Cumplimiento de las Resoluciones.</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Para el cumplimiento de las resoluciones de los recursos de revisión, se requerirá a las Unidades Administrativas, para que proporcionen a la Unidad la información necesaria con vistas a dar cumplimiento a lo requerido por el Instituto, lo cual deberán hacer apegándose al término concedido en la propia resolución.</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33. – De la atención de los Recursos de Transparencia.</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Para la formulación de los informes de Ley de los recursos de transparencia, se verificará por parte de la Unidad que la información denunciada se encuentre actualizada, en caso contrario, girará un oficio a la Unidad Administrativa y/o Unidades Administrativas que generan la información, para que en el término de 24 horas manifiesten los motivos, razones y circunstancias de la omisión de la publicación de lo solicitado.</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El Titular de la Unidad remitirá al Instituto un informe en contestación al recurso de transparencia planteado, adjuntando las constancias que en su caso fueren remitidas por las Unidades Administrativas.</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34. – Del cumplimiento de Recursos de Transparencia.</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 xml:space="preserve">Para el cumplimiento de las resoluciones de los recursos de transparencia, se requerirá a la Unidad Administrativa y/o Unidades Administrativas que generan la información, para que proporcionen a la Unidad la </w:t>
      </w:r>
      <w:proofErr w:type="gramStart"/>
      <w:r w:rsidRPr="00560636">
        <w:rPr>
          <w:rFonts w:ascii="Arial" w:hAnsi="Arial" w:cs="Arial"/>
          <w:sz w:val="24"/>
          <w:szCs w:val="24"/>
        </w:rPr>
        <w:t>información  necesaria</w:t>
      </w:r>
      <w:proofErr w:type="gramEnd"/>
      <w:r w:rsidRPr="00560636">
        <w:rPr>
          <w:rFonts w:ascii="Arial" w:hAnsi="Arial" w:cs="Arial"/>
          <w:sz w:val="24"/>
          <w:szCs w:val="24"/>
        </w:rPr>
        <w:t xml:space="preserve"> con vistas a dar cumplimiento a lo requerido por el Instituto, lo cual deberán hacer apegándose al término concedido en la propia resolución.</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35. – De la atención de Recursos de Protección.</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Cuando la Unidad,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36. – Del cumplimiento de resoluciones de Recursos de Protección.</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 xml:space="preserve">Para el cumplimiento de las resoluciones de los recursos de protección, la Unidad requerirá a las </w:t>
      </w:r>
      <w:proofErr w:type="gramStart"/>
      <w:r w:rsidRPr="00560636">
        <w:rPr>
          <w:rFonts w:ascii="Arial" w:hAnsi="Arial" w:cs="Arial"/>
          <w:sz w:val="24"/>
          <w:szCs w:val="24"/>
        </w:rPr>
        <w:t>Unidades  Administrativas</w:t>
      </w:r>
      <w:proofErr w:type="gramEnd"/>
      <w:r w:rsidRPr="00560636">
        <w:rPr>
          <w:rFonts w:ascii="Arial" w:hAnsi="Arial" w:cs="Arial"/>
          <w:sz w:val="24"/>
          <w:szCs w:val="24"/>
        </w:rPr>
        <w:t xml:space="preserve"> responsables que efectúen las acciones necesarias para el cumplimiento de lo ordenado por el Instituto, y remitan a la Unidad las constancias necesarias para acreditar ante el Instituto  su cumplimiento, apegándose al término concedido en la resolución.</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37. – Del informe de cumplimiento.</w:t>
      </w:r>
    </w:p>
    <w:p w:rsidR="00C72943" w:rsidRDefault="00C72943" w:rsidP="00C72943">
      <w:pPr>
        <w:spacing w:before="120" w:after="120"/>
        <w:jc w:val="both"/>
        <w:rPr>
          <w:rFonts w:ascii="Arial" w:hAnsi="Arial" w:cs="Arial"/>
          <w:sz w:val="24"/>
          <w:szCs w:val="24"/>
        </w:rPr>
      </w:pPr>
      <w:r w:rsidRPr="00560636">
        <w:rPr>
          <w:rFonts w:ascii="Arial" w:hAnsi="Arial" w:cs="Arial"/>
          <w:sz w:val="24"/>
          <w:szCs w:val="24"/>
        </w:rPr>
        <w:t>Una vez efectuado el cumplimiento a las resoluciones referidas en los artículos 32, 34 y 36 del Reglamento, la Unidad formulará y remitirá al Instituto cada uno de los informes correspondientes de cumplimiento, en un plazo no mayor a cinco días hábiles.</w:t>
      </w:r>
    </w:p>
    <w:p w:rsidR="004650DC" w:rsidRPr="0011183B" w:rsidRDefault="004650DC" w:rsidP="0011183B">
      <w:pPr>
        <w:suppressAutoHyphens/>
        <w:spacing w:before="10" w:after="0" w:line="280" w:lineRule="exact"/>
        <w:jc w:val="both"/>
        <w:rPr>
          <w:rFonts w:ascii="Arial" w:eastAsia="Times New Roman" w:hAnsi="Arial" w:cs="Arial"/>
          <w:kern w:val="2"/>
          <w:sz w:val="26"/>
          <w:szCs w:val="26"/>
          <w:lang w:val="es-ES" w:eastAsia="ar-SA"/>
        </w:rPr>
      </w:pPr>
    </w:p>
    <w:p w:rsidR="004650DC" w:rsidRPr="0011183B" w:rsidRDefault="004650DC" w:rsidP="00061424">
      <w:pPr>
        <w:suppressAutoHyphens/>
        <w:spacing w:before="12" w:after="0" w:line="280" w:lineRule="exact"/>
        <w:jc w:val="center"/>
        <w:rPr>
          <w:rFonts w:ascii="Arial" w:eastAsia="Times New Roman" w:hAnsi="Arial" w:cs="Arial"/>
          <w:b/>
          <w:kern w:val="2"/>
          <w:sz w:val="26"/>
          <w:szCs w:val="26"/>
          <w:lang w:val="es-ES" w:eastAsia="ar-SA"/>
        </w:rPr>
      </w:pPr>
    </w:p>
    <w:p w:rsidR="00C72943" w:rsidRPr="00560636" w:rsidRDefault="00C72943" w:rsidP="00C72943">
      <w:pPr>
        <w:spacing w:before="120" w:after="120"/>
        <w:jc w:val="center"/>
        <w:rPr>
          <w:rFonts w:ascii="Arial" w:hAnsi="Arial" w:cs="Arial"/>
          <w:b/>
          <w:sz w:val="24"/>
          <w:szCs w:val="24"/>
        </w:rPr>
      </w:pPr>
      <w:r w:rsidRPr="00560636">
        <w:rPr>
          <w:rFonts w:ascii="Arial" w:hAnsi="Arial" w:cs="Arial"/>
          <w:b/>
          <w:sz w:val="24"/>
          <w:szCs w:val="24"/>
        </w:rPr>
        <w:lastRenderedPageBreak/>
        <w:t>TITULO CUARTO</w:t>
      </w:r>
    </w:p>
    <w:p w:rsidR="00C72943" w:rsidRPr="00560636" w:rsidRDefault="00C72943" w:rsidP="00C72943">
      <w:pPr>
        <w:spacing w:before="120" w:after="120"/>
        <w:jc w:val="center"/>
        <w:rPr>
          <w:rFonts w:ascii="Arial" w:hAnsi="Arial" w:cs="Arial"/>
          <w:b/>
          <w:sz w:val="24"/>
          <w:szCs w:val="24"/>
        </w:rPr>
      </w:pPr>
      <w:r w:rsidRPr="00560636">
        <w:rPr>
          <w:rFonts w:ascii="Arial" w:hAnsi="Arial" w:cs="Arial"/>
          <w:b/>
          <w:sz w:val="24"/>
          <w:szCs w:val="24"/>
        </w:rPr>
        <w:t>DE LAS TECNOLOGIAS DE LA INFORMACIÓN</w:t>
      </w:r>
    </w:p>
    <w:p w:rsidR="00C72943" w:rsidRPr="00560636" w:rsidRDefault="00C72943" w:rsidP="00C72943">
      <w:pPr>
        <w:spacing w:before="120" w:after="120"/>
        <w:jc w:val="center"/>
        <w:rPr>
          <w:rFonts w:ascii="Arial" w:hAnsi="Arial" w:cs="Arial"/>
          <w:b/>
          <w:sz w:val="24"/>
          <w:szCs w:val="24"/>
        </w:rPr>
      </w:pPr>
      <w:r w:rsidRPr="00560636">
        <w:rPr>
          <w:rFonts w:ascii="Arial" w:hAnsi="Arial" w:cs="Arial"/>
          <w:b/>
          <w:sz w:val="24"/>
          <w:szCs w:val="24"/>
        </w:rPr>
        <w:t>CAPITULO UNICO</w:t>
      </w:r>
    </w:p>
    <w:p w:rsidR="00C72943" w:rsidRPr="00560636" w:rsidRDefault="00C72943" w:rsidP="00C72943">
      <w:pPr>
        <w:spacing w:before="120" w:after="120"/>
        <w:jc w:val="both"/>
        <w:rPr>
          <w:rFonts w:ascii="Arial" w:hAnsi="Arial" w:cs="Arial"/>
          <w:b/>
          <w:sz w:val="24"/>
          <w:szCs w:val="24"/>
        </w:rPr>
      </w:pPr>
      <w:r w:rsidRPr="00560636">
        <w:rPr>
          <w:rFonts w:ascii="Arial" w:hAnsi="Arial" w:cs="Arial"/>
          <w:b/>
          <w:sz w:val="24"/>
          <w:szCs w:val="24"/>
        </w:rPr>
        <w:t>Articulo 38.- del uso de las tecnologías de la información.</w:t>
      </w:r>
    </w:p>
    <w:p w:rsidR="00C72943" w:rsidRDefault="00C72943" w:rsidP="00C72943">
      <w:pPr>
        <w:spacing w:before="120" w:after="120"/>
        <w:jc w:val="both"/>
        <w:rPr>
          <w:rFonts w:ascii="Arial" w:hAnsi="Arial" w:cs="Arial"/>
          <w:sz w:val="24"/>
          <w:szCs w:val="24"/>
        </w:rPr>
      </w:pPr>
      <w:r w:rsidRPr="00560636">
        <w:rPr>
          <w:rFonts w:ascii="Arial" w:hAnsi="Arial" w:cs="Arial"/>
          <w:sz w:val="24"/>
          <w:szCs w:val="24"/>
        </w:rPr>
        <w:t xml:space="preserve">La Unidad contará con un correo electrónico oficial al servicio de los ciudadanos para </w:t>
      </w:r>
      <w:proofErr w:type="gramStart"/>
      <w:r w:rsidRPr="00560636">
        <w:rPr>
          <w:rFonts w:ascii="Arial" w:hAnsi="Arial" w:cs="Arial"/>
          <w:sz w:val="24"/>
          <w:szCs w:val="24"/>
        </w:rPr>
        <w:t>orientar  sobre</w:t>
      </w:r>
      <w:proofErr w:type="gramEnd"/>
      <w:r w:rsidRPr="00560636">
        <w:rPr>
          <w:rFonts w:ascii="Arial" w:hAnsi="Arial" w:cs="Arial"/>
          <w:sz w:val="24"/>
          <w:szCs w:val="24"/>
        </w:rPr>
        <w:t xml:space="preserve"> transparencia, acceso a la información y protección de datos personales, el cual será atendido en horario hábil procurando una respuesta pronta.</w:t>
      </w:r>
    </w:p>
    <w:p w:rsidR="004650DC" w:rsidRPr="0011183B" w:rsidRDefault="004650DC" w:rsidP="0011183B">
      <w:pPr>
        <w:suppressAutoHyphens/>
        <w:spacing w:before="9" w:after="0" w:line="280" w:lineRule="exact"/>
        <w:jc w:val="both"/>
        <w:rPr>
          <w:rFonts w:ascii="Arial" w:eastAsia="Times New Roman" w:hAnsi="Arial" w:cs="Arial"/>
          <w:kern w:val="2"/>
          <w:sz w:val="26"/>
          <w:szCs w:val="26"/>
          <w:lang w:val="es-ES" w:eastAsia="ar-SA"/>
        </w:rPr>
      </w:pPr>
    </w:p>
    <w:p w:rsidR="00C72943" w:rsidRPr="00560636" w:rsidRDefault="00C72943" w:rsidP="00C72943">
      <w:pPr>
        <w:spacing w:before="360" w:after="360"/>
        <w:jc w:val="center"/>
        <w:rPr>
          <w:rFonts w:ascii="Arial" w:hAnsi="Arial" w:cs="Arial"/>
          <w:b/>
          <w:sz w:val="24"/>
          <w:szCs w:val="24"/>
        </w:rPr>
      </w:pPr>
      <w:r w:rsidRPr="00560636">
        <w:rPr>
          <w:rFonts w:ascii="Arial" w:hAnsi="Arial" w:cs="Arial"/>
          <w:b/>
          <w:sz w:val="24"/>
          <w:szCs w:val="24"/>
        </w:rPr>
        <w:t>TÍTULO QUINTO</w:t>
      </w:r>
    </w:p>
    <w:p w:rsidR="00C72943" w:rsidRPr="00560636" w:rsidRDefault="00C72943" w:rsidP="00C72943">
      <w:pPr>
        <w:spacing w:before="360" w:after="360"/>
        <w:jc w:val="center"/>
        <w:rPr>
          <w:rFonts w:ascii="Arial" w:hAnsi="Arial" w:cs="Arial"/>
          <w:sz w:val="24"/>
          <w:szCs w:val="24"/>
        </w:rPr>
      </w:pPr>
      <w:r w:rsidRPr="00560636">
        <w:rPr>
          <w:rFonts w:ascii="Arial" w:hAnsi="Arial" w:cs="Arial"/>
          <w:b/>
          <w:sz w:val="24"/>
          <w:szCs w:val="24"/>
        </w:rPr>
        <w:t>DE LAS RESPONSABILIDADES Y SANCIONES</w:t>
      </w:r>
      <w:r w:rsidRPr="00560636">
        <w:rPr>
          <w:rFonts w:ascii="Arial" w:hAnsi="Arial" w:cs="Arial"/>
          <w:b/>
          <w:sz w:val="24"/>
          <w:szCs w:val="24"/>
        </w:rPr>
        <w:br/>
        <w:t>CAPÍTULO ÚNICO</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39. – Procedimiento de responsabilidad.</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El Comité, con base en la resolución que emita sobre la inexistencia de información, dará vista al Órgano de Control Disciplinario en Materia Administrativa del Ayuntamiento, para iniciar el procedimiento de responsabilidad administrativa, civil o penal que corresponda, de conformidad con lo establecido en la Ley, según sea el caso.</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40. – De las Infracciones.</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Serán infracciones de los titulares de los Sujetos Obligados, del Comité de Transparencia y de las Unidades del Ayuntamiento, las señaladas en el presente reglamento:</w:t>
      </w:r>
    </w:p>
    <w:p w:rsidR="00C72943" w:rsidRPr="00560636" w:rsidRDefault="00C72943" w:rsidP="00F556E2">
      <w:pPr>
        <w:pStyle w:val="Prrafodelista"/>
        <w:numPr>
          <w:ilvl w:val="0"/>
          <w:numId w:val="32"/>
        </w:numPr>
        <w:spacing w:before="120" w:after="120" w:line="240" w:lineRule="auto"/>
        <w:jc w:val="both"/>
        <w:rPr>
          <w:rFonts w:ascii="Arial" w:hAnsi="Arial" w:cs="Arial"/>
          <w:sz w:val="24"/>
          <w:szCs w:val="24"/>
        </w:rPr>
      </w:pPr>
      <w:r w:rsidRPr="00560636">
        <w:rPr>
          <w:rFonts w:ascii="Arial" w:hAnsi="Arial" w:cs="Arial"/>
          <w:sz w:val="24"/>
          <w:szCs w:val="24"/>
        </w:rPr>
        <w:t>Todo aquel Titular de las Unidades Administrativas que:</w:t>
      </w:r>
    </w:p>
    <w:p w:rsidR="00C72943" w:rsidRPr="00560636" w:rsidRDefault="00C72943" w:rsidP="00F556E2">
      <w:pPr>
        <w:pStyle w:val="Prrafodelista"/>
        <w:numPr>
          <w:ilvl w:val="2"/>
          <w:numId w:val="33"/>
        </w:numPr>
        <w:spacing w:before="120" w:after="120" w:line="240" w:lineRule="auto"/>
        <w:jc w:val="both"/>
        <w:rPr>
          <w:rFonts w:ascii="Arial" w:hAnsi="Arial" w:cs="Arial"/>
          <w:sz w:val="24"/>
          <w:szCs w:val="24"/>
        </w:rPr>
      </w:pPr>
      <w:r w:rsidRPr="00560636">
        <w:rPr>
          <w:rFonts w:ascii="Arial" w:hAnsi="Arial" w:cs="Arial"/>
          <w:sz w:val="24"/>
          <w:szCs w:val="24"/>
        </w:rPr>
        <w:t xml:space="preserve">Oculte </w:t>
      </w:r>
    </w:p>
    <w:p w:rsidR="00C72943" w:rsidRPr="00560636" w:rsidRDefault="00C72943" w:rsidP="00F556E2">
      <w:pPr>
        <w:pStyle w:val="Prrafodelista"/>
        <w:numPr>
          <w:ilvl w:val="2"/>
          <w:numId w:val="33"/>
        </w:numPr>
        <w:spacing w:before="120" w:after="120" w:line="240" w:lineRule="auto"/>
        <w:jc w:val="both"/>
        <w:rPr>
          <w:rFonts w:ascii="Arial" w:hAnsi="Arial" w:cs="Arial"/>
          <w:sz w:val="24"/>
          <w:szCs w:val="24"/>
        </w:rPr>
      </w:pPr>
      <w:r w:rsidRPr="00560636">
        <w:rPr>
          <w:rFonts w:ascii="Arial" w:hAnsi="Arial" w:cs="Arial"/>
          <w:sz w:val="24"/>
          <w:szCs w:val="24"/>
        </w:rPr>
        <w:t xml:space="preserve">Sustraiga </w:t>
      </w:r>
    </w:p>
    <w:p w:rsidR="00C72943" w:rsidRPr="00560636" w:rsidRDefault="00C72943" w:rsidP="00F556E2">
      <w:pPr>
        <w:pStyle w:val="Prrafodelista"/>
        <w:numPr>
          <w:ilvl w:val="2"/>
          <w:numId w:val="33"/>
        </w:numPr>
        <w:spacing w:before="120" w:after="120" w:line="240" w:lineRule="auto"/>
        <w:jc w:val="both"/>
        <w:rPr>
          <w:rFonts w:ascii="Arial" w:hAnsi="Arial" w:cs="Arial"/>
          <w:sz w:val="24"/>
          <w:szCs w:val="24"/>
        </w:rPr>
      </w:pPr>
      <w:r w:rsidRPr="00560636">
        <w:rPr>
          <w:rFonts w:ascii="Arial" w:hAnsi="Arial" w:cs="Arial"/>
          <w:sz w:val="24"/>
          <w:szCs w:val="24"/>
        </w:rPr>
        <w:t xml:space="preserve">Destruya </w:t>
      </w:r>
    </w:p>
    <w:p w:rsidR="00C72943" w:rsidRPr="00560636" w:rsidRDefault="00C72943" w:rsidP="00F556E2">
      <w:pPr>
        <w:pStyle w:val="Prrafodelista"/>
        <w:numPr>
          <w:ilvl w:val="2"/>
          <w:numId w:val="33"/>
        </w:numPr>
        <w:spacing w:before="120" w:after="120" w:line="240" w:lineRule="auto"/>
        <w:jc w:val="both"/>
        <w:rPr>
          <w:rFonts w:ascii="Arial" w:hAnsi="Arial" w:cs="Arial"/>
          <w:sz w:val="24"/>
          <w:szCs w:val="24"/>
        </w:rPr>
      </w:pPr>
      <w:r w:rsidRPr="00560636">
        <w:rPr>
          <w:rFonts w:ascii="Arial" w:hAnsi="Arial" w:cs="Arial"/>
          <w:sz w:val="24"/>
          <w:szCs w:val="24"/>
        </w:rPr>
        <w:t xml:space="preserve">Modifique </w:t>
      </w:r>
    </w:p>
    <w:p w:rsidR="00C72943" w:rsidRPr="00560636" w:rsidRDefault="00C72943" w:rsidP="00F556E2">
      <w:pPr>
        <w:pStyle w:val="Prrafodelista"/>
        <w:numPr>
          <w:ilvl w:val="2"/>
          <w:numId w:val="33"/>
        </w:numPr>
        <w:spacing w:before="120" w:after="120" w:line="240" w:lineRule="auto"/>
        <w:jc w:val="both"/>
        <w:rPr>
          <w:rFonts w:ascii="Arial" w:hAnsi="Arial" w:cs="Arial"/>
          <w:sz w:val="24"/>
          <w:szCs w:val="24"/>
        </w:rPr>
      </w:pPr>
      <w:r w:rsidRPr="00560636">
        <w:rPr>
          <w:rFonts w:ascii="Arial" w:hAnsi="Arial" w:cs="Arial"/>
          <w:sz w:val="24"/>
          <w:szCs w:val="24"/>
        </w:rPr>
        <w:t xml:space="preserve">Niegue  </w:t>
      </w:r>
    </w:p>
    <w:p w:rsidR="00C72943" w:rsidRPr="00560636" w:rsidRDefault="00C72943" w:rsidP="00F556E2">
      <w:pPr>
        <w:pStyle w:val="Prrafodelista"/>
        <w:numPr>
          <w:ilvl w:val="2"/>
          <w:numId w:val="33"/>
        </w:numPr>
        <w:spacing w:before="120" w:after="120" w:line="240" w:lineRule="auto"/>
        <w:jc w:val="both"/>
        <w:rPr>
          <w:rFonts w:ascii="Arial" w:hAnsi="Arial" w:cs="Arial"/>
          <w:sz w:val="24"/>
          <w:szCs w:val="24"/>
        </w:rPr>
      </w:pPr>
      <w:r w:rsidRPr="00560636">
        <w:rPr>
          <w:rFonts w:ascii="Arial" w:hAnsi="Arial" w:cs="Arial"/>
          <w:sz w:val="24"/>
          <w:szCs w:val="24"/>
        </w:rPr>
        <w:t xml:space="preserve">Entregue de manera incompleta </w:t>
      </w:r>
      <w:r>
        <w:rPr>
          <w:rFonts w:ascii="Arial" w:hAnsi="Arial" w:cs="Arial"/>
          <w:sz w:val="24"/>
          <w:szCs w:val="24"/>
        </w:rPr>
        <w:t>o</w:t>
      </w:r>
    </w:p>
    <w:p w:rsidR="00C72943" w:rsidRPr="00560636" w:rsidRDefault="00C72943" w:rsidP="00F556E2">
      <w:pPr>
        <w:pStyle w:val="Prrafodelista"/>
        <w:numPr>
          <w:ilvl w:val="2"/>
          <w:numId w:val="33"/>
        </w:numPr>
        <w:spacing w:before="120" w:after="120" w:line="240" w:lineRule="auto"/>
        <w:jc w:val="both"/>
        <w:rPr>
          <w:rFonts w:ascii="Arial" w:hAnsi="Arial" w:cs="Arial"/>
          <w:sz w:val="24"/>
          <w:szCs w:val="24"/>
        </w:rPr>
      </w:pPr>
      <w:r w:rsidRPr="00560636">
        <w:rPr>
          <w:rFonts w:ascii="Arial" w:hAnsi="Arial" w:cs="Arial"/>
          <w:sz w:val="24"/>
          <w:szCs w:val="24"/>
        </w:rPr>
        <w:t>Fuera de tiempo, la información pública.</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Artículo 41. – Sanciones.</w:t>
      </w:r>
    </w:p>
    <w:p w:rsidR="00C72943" w:rsidRDefault="00C72943" w:rsidP="00C72943">
      <w:pPr>
        <w:spacing w:before="120" w:after="120"/>
        <w:jc w:val="both"/>
        <w:rPr>
          <w:rFonts w:ascii="Arial" w:hAnsi="Arial" w:cs="Arial"/>
          <w:sz w:val="24"/>
          <w:szCs w:val="24"/>
        </w:rPr>
      </w:pPr>
      <w:r w:rsidRPr="00560636">
        <w:rPr>
          <w:rFonts w:ascii="Arial" w:hAnsi="Arial" w:cs="Arial"/>
          <w:sz w:val="24"/>
          <w:szCs w:val="24"/>
        </w:rPr>
        <w:t>Las infracciones señaladas en el artículo 40, serán sancionadas conforme a lo establecido en los artículos 123, 124, 125 y 126 de la Ley de Transparencia, Acceso a la Información Pública del Estado de Jalisco y sus Municipios, conforme a los siguientes casos:</w:t>
      </w:r>
    </w:p>
    <w:p w:rsidR="00C72943" w:rsidRDefault="00C72943" w:rsidP="00F556E2">
      <w:pPr>
        <w:pStyle w:val="Prrafodelista"/>
        <w:numPr>
          <w:ilvl w:val="0"/>
          <w:numId w:val="37"/>
        </w:numPr>
        <w:spacing w:before="120" w:after="120" w:line="240" w:lineRule="auto"/>
        <w:jc w:val="both"/>
        <w:rPr>
          <w:rFonts w:ascii="Arial" w:hAnsi="Arial" w:cs="Arial"/>
          <w:sz w:val="24"/>
          <w:szCs w:val="24"/>
        </w:rPr>
      </w:pPr>
      <w:r>
        <w:rPr>
          <w:rFonts w:ascii="Arial" w:hAnsi="Arial" w:cs="Arial"/>
          <w:sz w:val="24"/>
          <w:szCs w:val="24"/>
        </w:rPr>
        <w:t xml:space="preserve">Se le notificará a los Titulares Administrativos que no cumplan con la entrega de información en el tiempo establecido que requiera la Unidad de Transparencia, como segundo llamado a través de la Contraloría Municipal y la Sindicatura, en caso de hacer caso omiso, se aplicarán las siguientes sanciones según correspondan: </w:t>
      </w:r>
    </w:p>
    <w:p w:rsidR="00C72943" w:rsidRDefault="00C72943" w:rsidP="00C72943">
      <w:pPr>
        <w:pStyle w:val="Prrafodelista"/>
        <w:spacing w:before="120" w:after="120"/>
        <w:ind w:left="360"/>
        <w:jc w:val="both"/>
        <w:rPr>
          <w:rFonts w:ascii="Arial" w:hAnsi="Arial" w:cs="Arial"/>
          <w:sz w:val="24"/>
          <w:szCs w:val="24"/>
        </w:rPr>
      </w:pPr>
    </w:p>
    <w:p w:rsidR="00C72943" w:rsidRPr="0032687B" w:rsidRDefault="00C72943" w:rsidP="00F556E2">
      <w:pPr>
        <w:pStyle w:val="Prrafodelista"/>
        <w:numPr>
          <w:ilvl w:val="0"/>
          <w:numId w:val="37"/>
        </w:numPr>
        <w:spacing w:before="120" w:after="120" w:line="240" w:lineRule="auto"/>
        <w:jc w:val="both"/>
        <w:rPr>
          <w:rFonts w:ascii="Arial" w:hAnsi="Arial" w:cs="Arial"/>
          <w:sz w:val="24"/>
          <w:szCs w:val="24"/>
        </w:rPr>
      </w:pPr>
      <w:r w:rsidRPr="0032687B">
        <w:rPr>
          <w:rFonts w:ascii="Arial" w:hAnsi="Arial" w:cs="Arial"/>
          <w:sz w:val="24"/>
          <w:szCs w:val="24"/>
          <w:lang w:val="es-ES_tradnl"/>
        </w:rPr>
        <w:t xml:space="preserve">Multa de diez a cincuenta días de UMA vigente a quien cometa alguna de las infracciones señaladas en: </w:t>
      </w:r>
    </w:p>
    <w:p w:rsidR="00C72943" w:rsidRPr="0032687B" w:rsidRDefault="00C72943" w:rsidP="00F556E2">
      <w:pPr>
        <w:pStyle w:val="Prrafodelista"/>
        <w:numPr>
          <w:ilvl w:val="2"/>
          <w:numId w:val="34"/>
        </w:numPr>
        <w:spacing w:before="120" w:after="120" w:line="240" w:lineRule="auto"/>
        <w:jc w:val="both"/>
        <w:rPr>
          <w:rFonts w:ascii="Arial" w:hAnsi="Arial" w:cs="Arial"/>
          <w:sz w:val="24"/>
          <w:szCs w:val="24"/>
        </w:rPr>
      </w:pPr>
      <w:r w:rsidRPr="0032687B">
        <w:rPr>
          <w:rFonts w:ascii="Arial" w:hAnsi="Arial" w:cs="Arial"/>
          <w:sz w:val="24"/>
          <w:szCs w:val="24"/>
        </w:rPr>
        <w:t xml:space="preserve">Oculte </w:t>
      </w:r>
    </w:p>
    <w:p w:rsidR="00C72943" w:rsidRPr="0032687B" w:rsidRDefault="00C72943" w:rsidP="00F556E2">
      <w:pPr>
        <w:pStyle w:val="Prrafodelista"/>
        <w:numPr>
          <w:ilvl w:val="2"/>
          <w:numId w:val="34"/>
        </w:numPr>
        <w:spacing w:before="120" w:after="120" w:line="240" w:lineRule="auto"/>
        <w:jc w:val="both"/>
        <w:rPr>
          <w:rFonts w:ascii="Arial" w:hAnsi="Arial" w:cs="Arial"/>
          <w:sz w:val="24"/>
          <w:szCs w:val="24"/>
        </w:rPr>
      </w:pPr>
      <w:r w:rsidRPr="0032687B">
        <w:rPr>
          <w:rFonts w:ascii="Arial" w:hAnsi="Arial" w:cs="Arial"/>
          <w:sz w:val="24"/>
          <w:szCs w:val="24"/>
        </w:rPr>
        <w:t xml:space="preserve">Niegue  </w:t>
      </w:r>
    </w:p>
    <w:p w:rsidR="00C72943" w:rsidRPr="0032687B" w:rsidRDefault="00C72943" w:rsidP="00F556E2">
      <w:pPr>
        <w:pStyle w:val="Prrafodelista"/>
        <w:numPr>
          <w:ilvl w:val="2"/>
          <w:numId w:val="34"/>
        </w:numPr>
        <w:spacing w:before="120" w:after="120" w:line="240" w:lineRule="auto"/>
        <w:jc w:val="both"/>
        <w:rPr>
          <w:rFonts w:ascii="Arial" w:hAnsi="Arial" w:cs="Arial"/>
          <w:sz w:val="24"/>
          <w:szCs w:val="24"/>
        </w:rPr>
      </w:pPr>
      <w:r w:rsidRPr="0032687B">
        <w:rPr>
          <w:rFonts w:ascii="Arial" w:hAnsi="Arial" w:cs="Arial"/>
          <w:sz w:val="24"/>
          <w:szCs w:val="24"/>
        </w:rPr>
        <w:t>Entregue de manera incompleta o</w:t>
      </w:r>
    </w:p>
    <w:p w:rsidR="00C72943" w:rsidRPr="0032687B" w:rsidRDefault="00C72943" w:rsidP="00F556E2">
      <w:pPr>
        <w:pStyle w:val="Prrafodelista"/>
        <w:numPr>
          <w:ilvl w:val="2"/>
          <w:numId w:val="34"/>
        </w:numPr>
        <w:spacing w:before="120" w:after="120" w:line="240" w:lineRule="auto"/>
        <w:jc w:val="both"/>
        <w:rPr>
          <w:rFonts w:ascii="Arial" w:hAnsi="Arial" w:cs="Arial"/>
          <w:sz w:val="24"/>
          <w:szCs w:val="24"/>
        </w:rPr>
      </w:pPr>
      <w:r w:rsidRPr="0032687B">
        <w:rPr>
          <w:rFonts w:ascii="Arial" w:hAnsi="Arial" w:cs="Arial"/>
          <w:sz w:val="24"/>
          <w:szCs w:val="24"/>
        </w:rPr>
        <w:t>Fuera de tiempo, la información pública.</w:t>
      </w:r>
    </w:p>
    <w:p w:rsidR="00C72943" w:rsidRPr="0032687B" w:rsidRDefault="00C72943" w:rsidP="00C72943">
      <w:pPr>
        <w:pStyle w:val="Prrafodelista"/>
        <w:spacing w:before="120" w:after="120"/>
        <w:ind w:left="1080"/>
        <w:jc w:val="both"/>
        <w:rPr>
          <w:rFonts w:ascii="Arial" w:hAnsi="Arial" w:cs="Arial"/>
          <w:sz w:val="24"/>
          <w:szCs w:val="24"/>
        </w:rPr>
      </w:pPr>
    </w:p>
    <w:p w:rsidR="00C72943" w:rsidRPr="0032687B" w:rsidRDefault="00C72943" w:rsidP="00F556E2">
      <w:pPr>
        <w:pStyle w:val="Prrafodelista"/>
        <w:numPr>
          <w:ilvl w:val="0"/>
          <w:numId w:val="37"/>
        </w:numPr>
        <w:spacing w:before="120" w:after="120" w:line="240" w:lineRule="auto"/>
        <w:jc w:val="both"/>
        <w:rPr>
          <w:rFonts w:ascii="Arial" w:hAnsi="Arial" w:cs="Arial"/>
          <w:sz w:val="24"/>
          <w:szCs w:val="24"/>
        </w:rPr>
      </w:pPr>
      <w:r w:rsidRPr="0032687B">
        <w:rPr>
          <w:rFonts w:ascii="Arial" w:hAnsi="Arial" w:cs="Arial"/>
          <w:sz w:val="24"/>
          <w:szCs w:val="24"/>
          <w:lang w:val="es-ES_tradnl"/>
        </w:rPr>
        <w:lastRenderedPageBreak/>
        <w:t xml:space="preserve">Multa de cincuenta a cien días de UMA vigente a quien cometa alguna de las infracciones señaladas en: </w:t>
      </w:r>
    </w:p>
    <w:p w:rsidR="00C72943" w:rsidRPr="0032687B" w:rsidRDefault="00C72943" w:rsidP="00F556E2">
      <w:pPr>
        <w:pStyle w:val="Prrafodelista"/>
        <w:numPr>
          <w:ilvl w:val="2"/>
          <w:numId w:val="35"/>
        </w:numPr>
        <w:spacing w:before="120" w:after="120" w:line="240" w:lineRule="auto"/>
        <w:jc w:val="both"/>
        <w:rPr>
          <w:rFonts w:ascii="Arial" w:hAnsi="Arial" w:cs="Arial"/>
          <w:sz w:val="24"/>
          <w:szCs w:val="24"/>
        </w:rPr>
      </w:pPr>
      <w:r w:rsidRPr="0032687B">
        <w:rPr>
          <w:rFonts w:ascii="Arial" w:hAnsi="Arial" w:cs="Arial"/>
          <w:sz w:val="24"/>
          <w:szCs w:val="24"/>
        </w:rPr>
        <w:t xml:space="preserve">Sustraiga </w:t>
      </w:r>
    </w:p>
    <w:p w:rsidR="00C72943" w:rsidRPr="00560636" w:rsidRDefault="00C72943" w:rsidP="00F556E2">
      <w:pPr>
        <w:pStyle w:val="Prrafodelista"/>
        <w:numPr>
          <w:ilvl w:val="2"/>
          <w:numId w:val="35"/>
        </w:numPr>
        <w:spacing w:before="120" w:after="120" w:line="240" w:lineRule="auto"/>
        <w:jc w:val="both"/>
        <w:rPr>
          <w:rFonts w:ascii="Arial" w:hAnsi="Arial" w:cs="Arial"/>
          <w:sz w:val="24"/>
          <w:szCs w:val="24"/>
        </w:rPr>
      </w:pPr>
      <w:r w:rsidRPr="00560636">
        <w:rPr>
          <w:rFonts w:ascii="Arial" w:hAnsi="Arial" w:cs="Arial"/>
          <w:sz w:val="24"/>
          <w:szCs w:val="24"/>
        </w:rPr>
        <w:t xml:space="preserve">Destruya </w:t>
      </w:r>
    </w:p>
    <w:p w:rsidR="00C72943" w:rsidRDefault="00C72943" w:rsidP="00F556E2">
      <w:pPr>
        <w:pStyle w:val="Prrafodelista"/>
        <w:numPr>
          <w:ilvl w:val="2"/>
          <w:numId w:val="35"/>
        </w:numPr>
        <w:spacing w:before="120" w:after="120" w:line="240" w:lineRule="auto"/>
        <w:jc w:val="both"/>
        <w:rPr>
          <w:rFonts w:ascii="Arial" w:hAnsi="Arial" w:cs="Arial"/>
          <w:sz w:val="24"/>
          <w:szCs w:val="24"/>
        </w:rPr>
      </w:pPr>
      <w:r w:rsidRPr="00560636">
        <w:rPr>
          <w:rFonts w:ascii="Arial" w:hAnsi="Arial" w:cs="Arial"/>
          <w:sz w:val="24"/>
          <w:szCs w:val="24"/>
        </w:rPr>
        <w:t>Modifique</w:t>
      </w:r>
    </w:p>
    <w:p w:rsidR="00C72943" w:rsidRDefault="00C72943" w:rsidP="00C72943">
      <w:pPr>
        <w:spacing w:before="120" w:after="120"/>
        <w:jc w:val="both"/>
        <w:rPr>
          <w:rFonts w:ascii="Arial" w:hAnsi="Arial" w:cs="Arial"/>
          <w:b/>
          <w:sz w:val="24"/>
          <w:szCs w:val="24"/>
        </w:rPr>
      </w:pPr>
    </w:p>
    <w:p w:rsidR="00C72943" w:rsidRPr="00793EF4" w:rsidRDefault="00C72943" w:rsidP="00C72943">
      <w:pPr>
        <w:spacing w:before="120" w:after="120"/>
        <w:jc w:val="both"/>
        <w:rPr>
          <w:rFonts w:ascii="Arial" w:hAnsi="Arial" w:cs="Arial"/>
          <w:sz w:val="24"/>
          <w:szCs w:val="24"/>
        </w:rPr>
      </w:pPr>
      <w:r w:rsidRPr="00793EF4">
        <w:rPr>
          <w:rFonts w:ascii="Arial" w:hAnsi="Arial" w:cs="Arial"/>
          <w:b/>
          <w:sz w:val="24"/>
          <w:szCs w:val="24"/>
        </w:rPr>
        <w:t>Artículo 42.- Procedimiento de Sanciones y Medios de Defensa</w:t>
      </w:r>
    </w:p>
    <w:p w:rsidR="00C72943" w:rsidRPr="006D4CC4" w:rsidRDefault="00C72943" w:rsidP="00C72943">
      <w:pPr>
        <w:spacing w:before="360" w:after="120"/>
        <w:jc w:val="both"/>
        <w:rPr>
          <w:rFonts w:ascii="Arial" w:hAnsi="Arial" w:cs="Arial"/>
          <w:b/>
          <w:sz w:val="24"/>
          <w:szCs w:val="24"/>
        </w:rPr>
      </w:pPr>
      <w:r w:rsidRPr="00560636">
        <w:rPr>
          <w:rFonts w:ascii="Arial" w:hAnsi="Arial" w:cs="Arial"/>
          <w:sz w:val="24"/>
          <w:szCs w:val="24"/>
        </w:rPr>
        <w:t xml:space="preserve">Para efecto de las sanciones anteriores, primeramente </w:t>
      </w:r>
    </w:p>
    <w:p w:rsidR="00C72943" w:rsidRPr="00560636" w:rsidRDefault="00C72943" w:rsidP="00F556E2">
      <w:pPr>
        <w:pStyle w:val="Prrafodelista"/>
        <w:numPr>
          <w:ilvl w:val="0"/>
          <w:numId w:val="36"/>
        </w:numPr>
        <w:spacing w:before="360" w:after="120" w:line="240" w:lineRule="auto"/>
        <w:jc w:val="both"/>
        <w:rPr>
          <w:rFonts w:ascii="Arial" w:hAnsi="Arial" w:cs="Arial"/>
          <w:sz w:val="24"/>
          <w:szCs w:val="24"/>
        </w:rPr>
      </w:pPr>
      <w:r w:rsidRPr="00560636">
        <w:rPr>
          <w:rFonts w:ascii="Arial" w:hAnsi="Arial" w:cs="Arial"/>
          <w:sz w:val="24"/>
          <w:szCs w:val="24"/>
        </w:rPr>
        <w:t>El comité de Transparencia, notificará por escrito al titular de la Unidad Administrativa la infracción del incumplimiento, así como a la unidad de control interno, determinando en un plazo no mayor a tres días hábiles para subsanar la infracción.</w:t>
      </w:r>
    </w:p>
    <w:p w:rsidR="00C72943" w:rsidRPr="00560636" w:rsidRDefault="00C72943" w:rsidP="00F556E2">
      <w:pPr>
        <w:pStyle w:val="Prrafodelista"/>
        <w:numPr>
          <w:ilvl w:val="0"/>
          <w:numId w:val="36"/>
        </w:numPr>
        <w:spacing w:before="360" w:after="120" w:line="240" w:lineRule="auto"/>
        <w:jc w:val="both"/>
        <w:rPr>
          <w:rFonts w:ascii="Arial" w:hAnsi="Arial" w:cs="Arial"/>
          <w:sz w:val="24"/>
          <w:szCs w:val="24"/>
        </w:rPr>
      </w:pPr>
      <w:r w:rsidRPr="00560636">
        <w:rPr>
          <w:rFonts w:ascii="Arial" w:hAnsi="Arial" w:cs="Arial"/>
          <w:sz w:val="24"/>
          <w:szCs w:val="24"/>
        </w:rPr>
        <w:t>En caso de no cumplir con lo requerido por el Comité de Transparencia la Unidad administrativa, pasará en el término señalado, al órgano de control interno para efectuar el proceso correspondiente.</w:t>
      </w:r>
    </w:p>
    <w:p w:rsidR="00C72943" w:rsidRPr="00560636" w:rsidRDefault="00C72943" w:rsidP="00F556E2">
      <w:pPr>
        <w:pStyle w:val="Prrafodelista"/>
        <w:numPr>
          <w:ilvl w:val="0"/>
          <w:numId w:val="36"/>
        </w:numPr>
        <w:spacing w:before="360" w:after="120" w:line="240" w:lineRule="auto"/>
        <w:jc w:val="both"/>
        <w:rPr>
          <w:rFonts w:ascii="Arial" w:hAnsi="Arial" w:cs="Arial"/>
          <w:sz w:val="24"/>
          <w:szCs w:val="24"/>
        </w:rPr>
      </w:pPr>
      <w:r w:rsidRPr="00560636">
        <w:rPr>
          <w:rFonts w:ascii="Arial" w:hAnsi="Arial" w:cs="Arial"/>
          <w:sz w:val="24"/>
          <w:szCs w:val="24"/>
        </w:rPr>
        <w:t>Una vez terminado el proceso, se turna para su conocimiento, al pleno del ayuntamiento del acuerdo de la ejecución de la sanción la cual será efectuada por Jurídico Municipal.</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 xml:space="preserve"> Artículo 43. – Responsabilidades Penal, Civil y Política</w:t>
      </w:r>
    </w:p>
    <w:p w:rsidR="00C72943" w:rsidRPr="00560636" w:rsidRDefault="00C72943" w:rsidP="00C72943">
      <w:pPr>
        <w:spacing w:before="120" w:after="120"/>
        <w:jc w:val="both"/>
        <w:rPr>
          <w:rFonts w:ascii="Arial" w:hAnsi="Arial" w:cs="Arial"/>
          <w:sz w:val="24"/>
          <w:szCs w:val="24"/>
        </w:rPr>
      </w:pPr>
      <w:r w:rsidRPr="00560636">
        <w:rPr>
          <w:rFonts w:ascii="Arial" w:hAnsi="Arial" w:cs="Arial"/>
          <w:sz w:val="24"/>
          <w:szCs w:val="24"/>
        </w:rPr>
        <w:t>Los servidores públicos del Ayuntamiento serán sujetos de responsabilidad penal, civil y política conforme a lo establecido en la Ley.</w:t>
      </w:r>
    </w:p>
    <w:p w:rsidR="004650DC" w:rsidRPr="0011183B" w:rsidRDefault="004650DC" w:rsidP="0011183B">
      <w:pPr>
        <w:suppressAutoHyphens/>
        <w:spacing w:before="8" w:after="0" w:line="280" w:lineRule="exact"/>
        <w:jc w:val="both"/>
        <w:rPr>
          <w:rFonts w:ascii="Arial" w:eastAsia="Times New Roman" w:hAnsi="Arial" w:cs="Arial"/>
          <w:kern w:val="2"/>
          <w:sz w:val="26"/>
          <w:szCs w:val="26"/>
          <w:lang w:val="es-ES" w:eastAsia="ar-SA"/>
        </w:rPr>
      </w:pPr>
    </w:p>
    <w:p w:rsidR="00061424" w:rsidRDefault="00061424" w:rsidP="00061424">
      <w:pPr>
        <w:spacing w:after="0"/>
        <w:jc w:val="center"/>
        <w:rPr>
          <w:rFonts w:ascii="Arial" w:hAnsi="Arial" w:cs="Arial"/>
          <w:b/>
          <w:sz w:val="26"/>
          <w:szCs w:val="26"/>
        </w:rPr>
      </w:pPr>
    </w:p>
    <w:p w:rsidR="00061424" w:rsidRDefault="00061424" w:rsidP="00061424">
      <w:pPr>
        <w:spacing w:after="0"/>
        <w:jc w:val="center"/>
        <w:rPr>
          <w:rFonts w:ascii="Arial" w:hAnsi="Arial" w:cs="Arial"/>
          <w:b/>
          <w:sz w:val="26"/>
          <w:szCs w:val="26"/>
        </w:rPr>
      </w:pPr>
    </w:p>
    <w:p w:rsidR="00C72943" w:rsidRPr="00560636" w:rsidRDefault="00C72943" w:rsidP="00C72943">
      <w:pPr>
        <w:spacing w:before="360" w:after="360"/>
        <w:jc w:val="center"/>
        <w:rPr>
          <w:rFonts w:ascii="Arial" w:hAnsi="Arial" w:cs="Arial"/>
          <w:sz w:val="24"/>
          <w:szCs w:val="24"/>
        </w:rPr>
      </w:pPr>
      <w:r w:rsidRPr="00560636">
        <w:rPr>
          <w:rFonts w:ascii="Arial" w:hAnsi="Arial" w:cs="Arial"/>
          <w:b/>
          <w:sz w:val="24"/>
          <w:szCs w:val="24"/>
        </w:rPr>
        <w:t>TRANSITORIOS</w:t>
      </w:r>
    </w:p>
    <w:p w:rsidR="00C72943" w:rsidRPr="00560636" w:rsidRDefault="00C72943" w:rsidP="00C72943">
      <w:pPr>
        <w:spacing w:before="360" w:after="120"/>
        <w:jc w:val="both"/>
        <w:rPr>
          <w:rFonts w:ascii="Arial" w:hAnsi="Arial" w:cs="Arial"/>
          <w:sz w:val="24"/>
          <w:szCs w:val="24"/>
        </w:rPr>
      </w:pPr>
      <w:r w:rsidRPr="00560636">
        <w:rPr>
          <w:rFonts w:ascii="Arial" w:hAnsi="Arial" w:cs="Arial"/>
          <w:b/>
          <w:sz w:val="24"/>
          <w:szCs w:val="24"/>
        </w:rPr>
        <w:t xml:space="preserve">PRIMERO. </w:t>
      </w:r>
      <w:r w:rsidRPr="00560636">
        <w:rPr>
          <w:rFonts w:ascii="Arial" w:hAnsi="Arial" w:cs="Arial"/>
          <w:sz w:val="24"/>
          <w:szCs w:val="24"/>
        </w:rPr>
        <w:t xml:space="preserve">Se abroga el Reglamento para la Transparencia y Acceso a la Información Pública del H. Ayuntamiento de Cabo Corrientes, Jalisco, a </w:t>
      </w:r>
      <w:r w:rsidRPr="00F121BE">
        <w:rPr>
          <w:rFonts w:ascii="Arial" w:hAnsi="Arial" w:cs="Arial"/>
          <w:sz w:val="24"/>
          <w:szCs w:val="24"/>
          <w:highlight w:val="yellow"/>
        </w:rPr>
        <w:t xml:space="preserve">20 veinte de </w:t>
      </w:r>
      <w:proofErr w:type="gramStart"/>
      <w:r w:rsidRPr="00F121BE">
        <w:rPr>
          <w:rFonts w:ascii="Arial" w:hAnsi="Arial" w:cs="Arial"/>
          <w:sz w:val="24"/>
          <w:szCs w:val="24"/>
          <w:highlight w:val="yellow"/>
        </w:rPr>
        <w:t>Febrero</w:t>
      </w:r>
      <w:proofErr w:type="gramEnd"/>
      <w:r w:rsidRPr="00F121BE">
        <w:rPr>
          <w:rFonts w:ascii="Arial" w:hAnsi="Arial" w:cs="Arial"/>
          <w:sz w:val="24"/>
          <w:szCs w:val="24"/>
          <w:highlight w:val="yellow"/>
        </w:rPr>
        <w:t xml:space="preserve"> del 2022 dos mil veintidós</w:t>
      </w:r>
      <w:r w:rsidRPr="00560636">
        <w:rPr>
          <w:rFonts w:ascii="Arial" w:hAnsi="Arial" w:cs="Arial"/>
          <w:sz w:val="24"/>
          <w:szCs w:val="24"/>
        </w:rPr>
        <w:t>.</w:t>
      </w:r>
    </w:p>
    <w:p w:rsidR="00C72943" w:rsidRPr="00560636" w:rsidRDefault="00C72943" w:rsidP="00C72943">
      <w:pPr>
        <w:spacing w:before="360" w:after="120"/>
        <w:jc w:val="both"/>
        <w:rPr>
          <w:rFonts w:ascii="Arial" w:hAnsi="Arial" w:cs="Arial"/>
          <w:sz w:val="24"/>
          <w:szCs w:val="24"/>
        </w:rPr>
      </w:pPr>
      <w:r w:rsidRPr="00560636">
        <w:rPr>
          <w:rFonts w:ascii="Arial" w:hAnsi="Arial" w:cs="Arial"/>
          <w:sz w:val="24"/>
          <w:szCs w:val="24"/>
        </w:rPr>
        <w:t xml:space="preserve"> </w:t>
      </w:r>
      <w:r w:rsidRPr="00560636">
        <w:rPr>
          <w:rFonts w:ascii="Arial" w:hAnsi="Arial" w:cs="Arial"/>
          <w:b/>
          <w:sz w:val="24"/>
          <w:szCs w:val="24"/>
        </w:rPr>
        <w:t xml:space="preserve">SEGUNDO. </w:t>
      </w:r>
      <w:r w:rsidRPr="00560636">
        <w:rPr>
          <w:rFonts w:ascii="Arial" w:hAnsi="Arial" w:cs="Arial"/>
          <w:sz w:val="24"/>
          <w:szCs w:val="24"/>
        </w:rPr>
        <w:t xml:space="preserve">El presente reglamento entrará en vigor al día siguiente de su publicación en la Gaceta Municipal, quedando abrogados, todos los anteriores a este. </w:t>
      </w:r>
    </w:p>
    <w:p w:rsidR="00C72943" w:rsidRPr="006D4CC4" w:rsidRDefault="00C72943" w:rsidP="00C72943">
      <w:pPr>
        <w:spacing w:before="360" w:after="120"/>
        <w:jc w:val="both"/>
        <w:rPr>
          <w:rFonts w:ascii="Arial" w:hAnsi="Arial" w:cs="Arial"/>
          <w:sz w:val="24"/>
          <w:szCs w:val="24"/>
        </w:rPr>
      </w:pPr>
      <w:r>
        <w:rPr>
          <w:rFonts w:ascii="Arial" w:hAnsi="Arial" w:cs="Arial"/>
          <w:b/>
          <w:sz w:val="24"/>
          <w:szCs w:val="24"/>
        </w:rPr>
        <w:t>TERCERO</w:t>
      </w:r>
      <w:r w:rsidRPr="00560636">
        <w:rPr>
          <w:rFonts w:ascii="Arial" w:hAnsi="Arial" w:cs="Arial"/>
          <w:b/>
          <w:sz w:val="24"/>
          <w:szCs w:val="24"/>
        </w:rPr>
        <w:t>.</w:t>
      </w:r>
      <w:r w:rsidRPr="00560636">
        <w:rPr>
          <w:rFonts w:ascii="Arial" w:hAnsi="Arial" w:cs="Arial"/>
          <w:sz w:val="24"/>
          <w:szCs w:val="24"/>
        </w:rPr>
        <w:t xml:space="preserve"> El Secretario del Comité hará las gestiones necesarias para incorporar al Ayuntamiento y los Sujetos Obligados que lo integran, a la Plataforma Nacional de Transparencia una vez que el Sistema Nacional de Transparencia apruebe los Lineamientos respectivos y esté a disposición.</w:t>
      </w:r>
    </w:p>
    <w:p w:rsidR="00C72943" w:rsidRDefault="00C72943" w:rsidP="00C72943">
      <w:pPr>
        <w:spacing w:before="360" w:after="120"/>
        <w:jc w:val="both"/>
        <w:rPr>
          <w:rFonts w:ascii="Arial" w:hAnsi="Arial" w:cs="Arial"/>
          <w:sz w:val="24"/>
          <w:szCs w:val="24"/>
        </w:rPr>
      </w:pPr>
      <w:r>
        <w:rPr>
          <w:rFonts w:ascii="Arial" w:hAnsi="Arial" w:cs="Arial"/>
          <w:b/>
          <w:sz w:val="24"/>
          <w:szCs w:val="24"/>
        </w:rPr>
        <w:t>CUART</w:t>
      </w:r>
      <w:r w:rsidRPr="00560636">
        <w:rPr>
          <w:rFonts w:ascii="Arial" w:hAnsi="Arial" w:cs="Arial"/>
          <w:b/>
          <w:sz w:val="24"/>
          <w:szCs w:val="24"/>
        </w:rPr>
        <w:t>O.</w:t>
      </w:r>
      <w:r w:rsidRPr="00560636">
        <w:rPr>
          <w:rFonts w:ascii="Arial" w:hAnsi="Arial" w:cs="Arial"/>
          <w:sz w:val="24"/>
          <w:szCs w:val="24"/>
        </w:rPr>
        <w:t xml:space="preserve"> Los ingresos derivados de las sanciones aplicadas en este reglamento en tanto no estén determinados por la ley tarifaria vigente, formarán parte del ingreso propio del municipio sujetándose al presupuesto de egresos vigente.</w:t>
      </w:r>
    </w:p>
    <w:p w:rsidR="00C72943" w:rsidRPr="00560636" w:rsidRDefault="00C72943" w:rsidP="00C72943">
      <w:pPr>
        <w:spacing w:before="360" w:after="120"/>
        <w:jc w:val="both"/>
        <w:rPr>
          <w:rFonts w:ascii="Arial" w:hAnsi="Arial" w:cs="Arial"/>
          <w:sz w:val="24"/>
          <w:szCs w:val="24"/>
        </w:rPr>
      </w:pPr>
    </w:p>
    <w:p w:rsidR="00C72943" w:rsidRPr="00560636" w:rsidRDefault="00C72943" w:rsidP="00C72943">
      <w:pPr>
        <w:pStyle w:val="Default"/>
        <w:jc w:val="both"/>
        <w:rPr>
          <w:rFonts w:ascii="Arial" w:hAnsi="Arial" w:cs="Arial"/>
        </w:rPr>
      </w:pPr>
      <w:r w:rsidRPr="00560636">
        <w:rPr>
          <w:rFonts w:ascii="Arial" w:hAnsi="Arial" w:cs="Arial"/>
        </w:rPr>
        <w:t>LO ANTERIOR EN VIRTUD DE QUE FUE RATIFICADO EL “</w:t>
      </w:r>
      <w:r w:rsidRPr="00560636">
        <w:rPr>
          <w:rFonts w:ascii="Arial" w:hAnsi="Arial" w:cs="Arial"/>
          <w:b/>
          <w:noProof/>
          <w:lang w:eastAsia="es-MX"/>
        </w:rPr>
        <w:t xml:space="preserve">REGLAMENTO DE TRANSPARENCIA Y ACCESO A LA INFORMACIÓN PÚBLICA DEL H. AYUNTAMIENTO </w:t>
      </w:r>
      <w:r w:rsidRPr="00560636">
        <w:rPr>
          <w:rFonts w:ascii="Arial" w:hAnsi="Arial" w:cs="Arial"/>
          <w:b/>
        </w:rPr>
        <w:t>DE CABO CORRIENTES, JALISCO</w:t>
      </w:r>
      <w:r w:rsidRPr="00560636">
        <w:rPr>
          <w:rFonts w:ascii="Arial" w:hAnsi="Arial" w:cs="Arial"/>
        </w:rPr>
        <w:t xml:space="preserve">”; CON LA APROBACIÓN DE DICHO ORDENAMIENTO EXPUESTO ANTE EL CABILDO EN LA SESIÓN ORDINARIA DE FECHA </w:t>
      </w:r>
      <w:r w:rsidRPr="00E2369F">
        <w:rPr>
          <w:rFonts w:ascii="Arial" w:hAnsi="Arial" w:cs="Arial"/>
          <w:b/>
          <w:highlight w:val="yellow"/>
        </w:rPr>
        <w:t>20 VEINTE DE FEBRERO DEL 2022</w:t>
      </w:r>
      <w:r w:rsidRPr="00560636">
        <w:rPr>
          <w:rFonts w:ascii="Arial" w:hAnsi="Arial" w:cs="Arial"/>
        </w:rPr>
        <w:t xml:space="preserve"> POR UNANIMIDAD DE VOTOS EN SENTIDO AFIRMATIVO DE LOS C.C. REGIDORES.</w:t>
      </w:r>
    </w:p>
    <w:p w:rsidR="00C72943" w:rsidRPr="00560636" w:rsidRDefault="00C72943" w:rsidP="00C72943">
      <w:pPr>
        <w:pStyle w:val="Default"/>
        <w:jc w:val="both"/>
        <w:rPr>
          <w:rFonts w:ascii="Arial" w:hAnsi="Arial" w:cs="Arial"/>
        </w:rPr>
      </w:pPr>
    </w:p>
    <w:p w:rsidR="00C72943" w:rsidRDefault="00C72943" w:rsidP="00C72943">
      <w:pPr>
        <w:pStyle w:val="Default"/>
        <w:jc w:val="both"/>
        <w:rPr>
          <w:rFonts w:ascii="Arial" w:hAnsi="Arial" w:cs="Arial"/>
        </w:rPr>
      </w:pPr>
      <w:r w:rsidRPr="00560636">
        <w:rPr>
          <w:rFonts w:ascii="Arial" w:hAnsi="Arial" w:cs="Arial"/>
        </w:rPr>
        <w:t>EN MÉRITO DE LO ANTERIOR, MANDO SE IMPRIMA, PUBLIQUE Y DIVULGUE Y SE LE DÉ EL DEBIDO CUMPLIMIENTO.</w:t>
      </w:r>
    </w:p>
    <w:p w:rsidR="004650DC" w:rsidRPr="0011183B" w:rsidRDefault="004650DC" w:rsidP="0011183B">
      <w:pPr>
        <w:suppressAutoHyphens/>
        <w:spacing w:after="0" w:line="200" w:lineRule="exact"/>
        <w:ind w:hanging="284"/>
        <w:jc w:val="both"/>
        <w:rPr>
          <w:rFonts w:ascii="Arial" w:eastAsia="Times New Roman" w:hAnsi="Arial" w:cs="Arial"/>
          <w:kern w:val="2"/>
          <w:sz w:val="26"/>
          <w:szCs w:val="26"/>
          <w:lang w:val="es-ES"/>
        </w:rPr>
      </w:pPr>
    </w:p>
    <w:p w:rsidR="00061424" w:rsidRPr="0011183B" w:rsidRDefault="00061424" w:rsidP="0011183B">
      <w:pPr>
        <w:jc w:val="both"/>
        <w:rPr>
          <w:rFonts w:ascii="Arial" w:hAnsi="Arial" w:cs="Arial"/>
          <w:sz w:val="26"/>
          <w:szCs w:val="26"/>
        </w:rPr>
      </w:pPr>
    </w:p>
    <w:p w:rsidR="00C72943" w:rsidRDefault="00C72943" w:rsidP="00C72943">
      <w:pPr>
        <w:pStyle w:val="Default"/>
        <w:jc w:val="center"/>
        <w:rPr>
          <w:rFonts w:ascii="Arial" w:hAnsi="Arial" w:cs="Arial"/>
          <w:b/>
        </w:rPr>
      </w:pPr>
      <w:r w:rsidRPr="00583083">
        <w:rPr>
          <w:rFonts w:ascii="Arial" w:hAnsi="Arial" w:cs="Arial"/>
          <w:b/>
        </w:rPr>
        <w:t>FIRMAS</w:t>
      </w:r>
    </w:p>
    <w:p w:rsidR="00C72943" w:rsidRPr="00583083" w:rsidRDefault="00C72943" w:rsidP="00C72943">
      <w:pPr>
        <w:pStyle w:val="Default"/>
        <w:jc w:val="center"/>
        <w:rPr>
          <w:rFonts w:ascii="Arial" w:hAnsi="Arial" w:cs="Arial"/>
          <w:b/>
        </w:rPr>
      </w:pPr>
    </w:p>
    <w:p w:rsidR="00C72943" w:rsidRPr="00583083" w:rsidRDefault="00C72943" w:rsidP="00C72943">
      <w:pPr>
        <w:pStyle w:val="Default"/>
        <w:jc w:val="center"/>
        <w:rPr>
          <w:rFonts w:ascii="Arial" w:hAnsi="Arial" w:cs="Arial"/>
          <w:b/>
        </w:rPr>
      </w:pPr>
    </w:p>
    <w:p w:rsidR="00C72943" w:rsidRPr="00583083" w:rsidRDefault="00C72943" w:rsidP="00C72943">
      <w:pPr>
        <w:pStyle w:val="Default"/>
        <w:jc w:val="both"/>
        <w:rPr>
          <w:rFonts w:ascii="Arial" w:hAnsi="Arial" w:cs="Arial"/>
          <w:b/>
        </w:rPr>
      </w:pPr>
    </w:p>
    <w:p w:rsidR="00C72943" w:rsidRPr="00583083" w:rsidRDefault="00C72943" w:rsidP="00C72943">
      <w:pPr>
        <w:pStyle w:val="Default"/>
        <w:jc w:val="both"/>
        <w:rPr>
          <w:rFonts w:ascii="Arial" w:hAnsi="Arial" w:cs="Arial"/>
          <w:b/>
        </w:rPr>
      </w:pPr>
      <w:r w:rsidRPr="00583083">
        <w:rPr>
          <w:rFonts w:ascii="Arial" w:hAnsi="Arial" w:cs="Arial"/>
          <w:b/>
        </w:rPr>
        <w:t xml:space="preserve">    </w:t>
      </w:r>
    </w:p>
    <w:p w:rsidR="00F556E2" w:rsidRPr="00583083" w:rsidRDefault="00C72943" w:rsidP="00C72943">
      <w:pPr>
        <w:pStyle w:val="Sinespaciado"/>
        <w:tabs>
          <w:tab w:val="left" w:pos="5598"/>
        </w:tabs>
        <w:rPr>
          <w:rFonts w:ascii="Arial" w:hAnsi="Arial" w:cs="Arial"/>
          <w:b/>
        </w:rPr>
      </w:pPr>
      <w:r w:rsidRPr="00583083">
        <w:rPr>
          <w:rFonts w:ascii="Arial" w:hAnsi="Arial" w:cs="Arial"/>
          <w:b/>
        </w:rPr>
        <w:t xml:space="preserve">C. MIGUEL ANGEL SILVA RAMIREZ        </w:t>
      </w:r>
      <w:r>
        <w:rPr>
          <w:rFonts w:ascii="Arial" w:hAnsi="Arial" w:cs="Arial"/>
          <w:b/>
        </w:rPr>
        <w:t xml:space="preserve">       </w:t>
      </w:r>
      <w:r w:rsidRPr="00583083">
        <w:rPr>
          <w:rFonts w:ascii="Arial" w:hAnsi="Arial" w:cs="Arial"/>
          <w:b/>
        </w:rPr>
        <w:t>LIC. JUAN MANUEL RODRÍGUEZ SANTANA</w:t>
      </w:r>
    </w:p>
    <w:p w:rsidR="00C72943" w:rsidRPr="00583083" w:rsidRDefault="00C72943" w:rsidP="00C72943">
      <w:pPr>
        <w:pStyle w:val="Sinespaciado"/>
        <w:tabs>
          <w:tab w:val="left" w:pos="5598"/>
        </w:tabs>
        <w:jc w:val="both"/>
        <w:rPr>
          <w:rFonts w:ascii="Arial" w:hAnsi="Arial" w:cs="Arial"/>
          <w:b/>
        </w:rPr>
      </w:pPr>
      <w:r w:rsidRPr="00583083">
        <w:rPr>
          <w:rFonts w:ascii="Arial" w:hAnsi="Arial" w:cs="Arial"/>
          <w:b/>
        </w:rPr>
        <w:t xml:space="preserve"> PRESIDENTE MUNICIPAL 2021-2024                             SINDICO MUNICIPAL</w:t>
      </w:r>
    </w:p>
    <w:p w:rsidR="00C72943" w:rsidRPr="00583083" w:rsidRDefault="00C72943" w:rsidP="00C72943">
      <w:pPr>
        <w:pStyle w:val="Sinespaciado"/>
        <w:tabs>
          <w:tab w:val="left" w:pos="5598"/>
        </w:tabs>
        <w:jc w:val="both"/>
        <w:rPr>
          <w:rFonts w:ascii="Arial" w:hAnsi="Arial" w:cs="Arial"/>
          <w:b/>
        </w:rPr>
      </w:pPr>
    </w:p>
    <w:p w:rsidR="00C72943" w:rsidRPr="00583083" w:rsidRDefault="00C72943" w:rsidP="00C72943">
      <w:pPr>
        <w:pStyle w:val="Sinespaciado"/>
        <w:tabs>
          <w:tab w:val="left" w:pos="5598"/>
        </w:tabs>
        <w:jc w:val="both"/>
        <w:rPr>
          <w:rFonts w:ascii="Arial" w:hAnsi="Arial" w:cs="Arial"/>
          <w:b/>
          <w:sz w:val="24"/>
          <w:szCs w:val="24"/>
        </w:rPr>
      </w:pPr>
    </w:p>
    <w:p w:rsidR="00C72943" w:rsidRDefault="00C72943" w:rsidP="00C72943">
      <w:pPr>
        <w:pStyle w:val="Sinespaciado"/>
        <w:tabs>
          <w:tab w:val="left" w:pos="5598"/>
        </w:tabs>
        <w:jc w:val="center"/>
        <w:rPr>
          <w:rFonts w:ascii="Arial" w:hAnsi="Arial" w:cs="Arial"/>
          <w:b/>
          <w:sz w:val="24"/>
          <w:szCs w:val="24"/>
        </w:rPr>
      </w:pPr>
    </w:p>
    <w:p w:rsidR="00C72943" w:rsidRDefault="00C72943" w:rsidP="00C72943">
      <w:pPr>
        <w:pStyle w:val="Sinespaciado"/>
        <w:tabs>
          <w:tab w:val="left" w:pos="5598"/>
        </w:tabs>
        <w:jc w:val="center"/>
        <w:rPr>
          <w:rFonts w:ascii="Arial" w:hAnsi="Arial" w:cs="Arial"/>
          <w:b/>
          <w:sz w:val="24"/>
          <w:szCs w:val="24"/>
        </w:rPr>
      </w:pPr>
    </w:p>
    <w:p w:rsidR="00C72943" w:rsidRPr="00583083" w:rsidRDefault="00C72943" w:rsidP="00C72943">
      <w:pPr>
        <w:pStyle w:val="Sinespaciado"/>
        <w:tabs>
          <w:tab w:val="left" w:pos="5598"/>
        </w:tabs>
        <w:jc w:val="center"/>
        <w:rPr>
          <w:rFonts w:ascii="Arial" w:hAnsi="Arial" w:cs="Arial"/>
          <w:b/>
          <w:sz w:val="24"/>
          <w:szCs w:val="24"/>
        </w:rPr>
      </w:pPr>
    </w:p>
    <w:p w:rsidR="00C72943" w:rsidRPr="00583083" w:rsidRDefault="00C72943" w:rsidP="00C72943">
      <w:pPr>
        <w:pStyle w:val="Sinespaciado"/>
        <w:tabs>
          <w:tab w:val="left" w:pos="5598"/>
        </w:tabs>
        <w:jc w:val="center"/>
        <w:rPr>
          <w:rFonts w:ascii="Arial" w:hAnsi="Arial" w:cs="Arial"/>
          <w:b/>
        </w:rPr>
      </w:pPr>
      <w:r w:rsidRPr="00583083">
        <w:rPr>
          <w:rFonts w:ascii="Arial" w:hAnsi="Arial" w:cs="Arial"/>
          <w:b/>
        </w:rPr>
        <w:t>LIC. EDGAR RAMÓN IBARRA CONTRERAS</w:t>
      </w:r>
    </w:p>
    <w:p w:rsidR="00C72943" w:rsidRPr="00583083" w:rsidRDefault="00C72943" w:rsidP="00C72943">
      <w:pPr>
        <w:pStyle w:val="Sinespaciado"/>
        <w:tabs>
          <w:tab w:val="left" w:pos="5598"/>
        </w:tabs>
        <w:jc w:val="center"/>
        <w:rPr>
          <w:rFonts w:ascii="Arial" w:hAnsi="Arial" w:cs="Arial"/>
          <w:b/>
        </w:rPr>
      </w:pPr>
      <w:r w:rsidRPr="00583083">
        <w:rPr>
          <w:rFonts w:ascii="Arial" w:hAnsi="Arial" w:cs="Arial"/>
          <w:b/>
        </w:rPr>
        <w:t>SECRETARIO GENERAL</w:t>
      </w:r>
    </w:p>
    <w:p w:rsidR="00C72943" w:rsidRPr="00583083" w:rsidRDefault="00C72943" w:rsidP="00C72943">
      <w:pPr>
        <w:pStyle w:val="Sinespaciado"/>
        <w:jc w:val="both"/>
        <w:rPr>
          <w:rFonts w:ascii="Arial" w:hAnsi="Arial" w:cs="Arial"/>
          <w:b/>
        </w:rPr>
      </w:pPr>
    </w:p>
    <w:p w:rsidR="00C72943" w:rsidRPr="00583083" w:rsidRDefault="00C72943" w:rsidP="00C72943">
      <w:pPr>
        <w:pStyle w:val="Sinespaciado"/>
        <w:tabs>
          <w:tab w:val="left" w:pos="3564"/>
        </w:tabs>
        <w:jc w:val="center"/>
        <w:rPr>
          <w:rFonts w:ascii="Arial" w:hAnsi="Arial" w:cs="Arial"/>
          <w:b/>
        </w:rPr>
      </w:pPr>
    </w:p>
    <w:p w:rsidR="00C72943" w:rsidRPr="00583083" w:rsidRDefault="00C72943" w:rsidP="00C72943">
      <w:pPr>
        <w:pStyle w:val="Sinespaciado"/>
        <w:tabs>
          <w:tab w:val="left" w:pos="3564"/>
        </w:tabs>
        <w:jc w:val="center"/>
        <w:rPr>
          <w:rFonts w:ascii="Arial" w:hAnsi="Arial" w:cs="Arial"/>
          <w:b/>
        </w:rPr>
      </w:pPr>
      <w:r w:rsidRPr="00583083">
        <w:rPr>
          <w:rFonts w:ascii="Arial" w:hAnsi="Arial" w:cs="Arial"/>
          <w:b/>
        </w:rPr>
        <w:t>REGIDORES</w:t>
      </w:r>
    </w:p>
    <w:p w:rsidR="00C72943" w:rsidRPr="00583083" w:rsidRDefault="00C72943" w:rsidP="00C72943">
      <w:pPr>
        <w:jc w:val="both"/>
        <w:rPr>
          <w:rFonts w:ascii="Arial" w:hAnsi="Arial" w:cs="Arial"/>
          <w:b/>
        </w:rPr>
      </w:pPr>
    </w:p>
    <w:p w:rsidR="00C72943" w:rsidRPr="00583083" w:rsidRDefault="00C72943" w:rsidP="00C72943">
      <w:pPr>
        <w:jc w:val="both"/>
        <w:rPr>
          <w:rFonts w:ascii="Arial" w:hAnsi="Arial" w:cs="Arial"/>
          <w:b/>
        </w:rPr>
      </w:pP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rPr>
        <w:sectPr w:rsidR="00C72943" w:rsidRPr="00583083" w:rsidSect="00E2369F">
          <w:footerReference w:type="default" r:id="rId7"/>
          <w:pgSz w:w="12240" w:h="20160" w:code="5"/>
          <w:pgMar w:top="1417" w:right="1701" w:bottom="1417" w:left="1701" w:header="708" w:footer="708" w:gutter="0"/>
          <w:cols w:space="708"/>
          <w:docGrid w:linePitch="360"/>
        </w:sectPr>
      </w:pP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color w:val="000000"/>
          <w:lang w:eastAsia="es-MX"/>
        </w:rPr>
      </w:pPr>
      <w:r w:rsidRPr="00583083">
        <w:rPr>
          <w:rFonts w:ascii="Arial" w:hAnsi="Arial" w:cs="Arial"/>
          <w:b/>
        </w:rPr>
        <w:t xml:space="preserve">C. </w:t>
      </w:r>
      <w:r w:rsidRPr="00583083">
        <w:rPr>
          <w:rFonts w:ascii="Arial" w:hAnsi="Arial" w:cs="Arial"/>
          <w:b/>
          <w:color w:val="000000"/>
          <w:lang w:eastAsia="es-MX"/>
        </w:rPr>
        <w:t>IRIS ADRIANA CRUZ JOYA</w:t>
      </w: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color w:val="000000"/>
          <w:lang w:eastAsia="es-MX"/>
        </w:rPr>
      </w:pPr>
      <w:r w:rsidRPr="00583083">
        <w:rPr>
          <w:rFonts w:ascii="Arial" w:hAnsi="Arial" w:cs="Arial"/>
          <w:b/>
          <w:color w:val="000000"/>
          <w:lang w:eastAsia="es-MX"/>
        </w:rPr>
        <w:t xml:space="preserve">C. </w:t>
      </w:r>
      <w:r w:rsidRPr="00C52AF4">
        <w:rPr>
          <w:rFonts w:ascii="Arial" w:hAnsi="Arial" w:cs="Arial"/>
          <w:b/>
          <w:color w:val="000000"/>
          <w:lang w:eastAsia="es-MX"/>
        </w:rPr>
        <w:t>JESUS ROMERO PEREZ</w:t>
      </w:r>
    </w:p>
    <w:p w:rsidR="00C72943" w:rsidRPr="00583083" w:rsidRDefault="00C72943" w:rsidP="00C72943">
      <w:pPr>
        <w:rPr>
          <w:rFonts w:ascii="Arial" w:hAnsi="Arial" w:cs="Arial"/>
          <w:b/>
        </w:rPr>
        <w:sectPr w:rsidR="00C72943" w:rsidRPr="00583083" w:rsidSect="009962F3">
          <w:type w:val="continuous"/>
          <w:pgSz w:w="12240" w:h="20160" w:code="5"/>
          <w:pgMar w:top="1417" w:right="1701" w:bottom="1417" w:left="1701" w:header="708" w:footer="708" w:gutter="0"/>
          <w:cols w:num="2" w:space="708"/>
          <w:docGrid w:linePitch="360"/>
        </w:sectPr>
      </w:pPr>
    </w:p>
    <w:p w:rsidR="00C72943" w:rsidRPr="00583083" w:rsidRDefault="00C72943" w:rsidP="00C72943">
      <w:pPr>
        <w:jc w:val="center"/>
        <w:rPr>
          <w:rFonts w:ascii="Arial" w:hAnsi="Arial" w:cs="Arial"/>
          <w:b/>
        </w:rPr>
      </w:pPr>
    </w:p>
    <w:p w:rsidR="00C72943" w:rsidRPr="00583083" w:rsidRDefault="00C72943" w:rsidP="00C72943">
      <w:pPr>
        <w:rPr>
          <w:rFonts w:ascii="Arial" w:hAnsi="Arial" w:cs="Arial"/>
          <w:b/>
        </w:rPr>
      </w:pP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rPr>
        <w:sectPr w:rsidR="00C72943" w:rsidRPr="00583083" w:rsidSect="009962F3">
          <w:type w:val="continuous"/>
          <w:pgSz w:w="12240" w:h="20160" w:code="5"/>
          <w:pgMar w:top="1417" w:right="1701" w:bottom="1417" w:left="1701" w:header="708" w:footer="708" w:gutter="0"/>
          <w:cols w:space="708"/>
          <w:docGrid w:linePitch="360"/>
        </w:sectPr>
      </w:pPr>
    </w:p>
    <w:p w:rsidR="00C72943" w:rsidRPr="00583083" w:rsidRDefault="00C72943" w:rsidP="00C72943">
      <w:pPr>
        <w:jc w:val="center"/>
        <w:rPr>
          <w:rFonts w:ascii="Arial" w:hAnsi="Arial" w:cs="Arial"/>
          <w:b/>
        </w:rPr>
        <w:sectPr w:rsidR="00C72943" w:rsidRPr="00583083" w:rsidSect="009962F3">
          <w:type w:val="continuous"/>
          <w:pgSz w:w="12240" w:h="20160" w:code="5"/>
          <w:pgMar w:top="1417" w:right="1701" w:bottom="1417" w:left="1701" w:header="708" w:footer="708" w:gutter="0"/>
          <w:cols w:num="2" w:space="708"/>
          <w:docGrid w:linePitch="360"/>
        </w:sectPr>
      </w:pPr>
    </w:p>
    <w:p w:rsidR="00C72943" w:rsidRDefault="00C72943" w:rsidP="00C72943">
      <w:pPr>
        <w:jc w:val="center"/>
        <w:rPr>
          <w:rFonts w:ascii="Arial" w:hAnsi="Arial" w:cs="Arial"/>
          <w:b/>
        </w:rPr>
      </w:pPr>
    </w:p>
    <w:p w:rsidR="00C72943" w:rsidRPr="00583083" w:rsidRDefault="00C72943" w:rsidP="00C72943">
      <w:pPr>
        <w:jc w:val="center"/>
        <w:rPr>
          <w:rFonts w:ascii="Arial" w:hAnsi="Arial" w:cs="Arial"/>
          <w:b/>
          <w:color w:val="000000"/>
          <w:lang w:eastAsia="es-MX"/>
        </w:rPr>
      </w:pPr>
      <w:r w:rsidRPr="00583083">
        <w:rPr>
          <w:rFonts w:ascii="Arial" w:hAnsi="Arial" w:cs="Arial"/>
          <w:b/>
        </w:rPr>
        <w:t xml:space="preserve">C. </w:t>
      </w:r>
      <w:r w:rsidRPr="00583083">
        <w:rPr>
          <w:rFonts w:ascii="Arial" w:hAnsi="Arial" w:cs="Arial"/>
          <w:b/>
          <w:color w:val="000000"/>
          <w:lang w:eastAsia="es-MX"/>
        </w:rPr>
        <w:t>MONICA YADIRA CRUZ IBARRA</w:t>
      </w: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color w:val="000000"/>
          <w:lang w:eastAsia="es-MX"/>
        </w:rPr>
      </w:pPr>
      <w:r w:rsidRPr="00583083">
        <w:rPr>
          <w:rFonts w:ascii="Arial" w:hAnsi="Arial" w:cs="Arial"/>
          <w:b/>
        </w:rPr>
        <w:t xml:space="preserve">C. </w:t>
      </w:r>
      <w:r w:rsidRPr="00583083">
        <w:rPr>
          <w:rFonts w:ascii="Arial" w:hAnsi="Arial" w:cs="Arial"/>
          <w:b/>
          <w:color w:val="000000"/>
          <w:lang w:eastAsia="es-MX"/>
        </w:rPr>
        <w:t>YOHANA LISET RAMOS GARCIA</w:t>
      </w:r>
    </w:p>
    <w:p w:rsidR="00C72943" w:rsidRPr="00583083" w:rsidRDefault="00C72943" w:rsidP="00C72943">
      <w:pPr>
        <w:jc w:val="center"/>
        <w:rPr>
          <w:rFonts w:ascii="Arial" w:hAnsi="Arial" w:cs="Arial"/>
          <w:b/>
        </w:rPr>
        <w:sectPr w:rsidR="00C72943" w:rsidRPr="00583083" w:rsidSect="009962F3">
          <w:type w:val="continuous"/>
          <w:pgSz w:w="12240" w:h="20160" w:code="5"/>
          <w:pgMar w:top="1417" w:right="1701" w:bottom="1417" w:left="1701" w:header="708" w:footer="708" w:gutter="0"/>
          <w:cols w:num="2" w:space="708"/>
          <w:docGrid w:linePitch="360"/>
        </w:sectPr>
      </w:pP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rPr>
      </w:pPr>
    </w:p>
    <w:p w:rsidR="00C72943" w:rsidRDefault="00C72943" w:rsidP="00C72943">
      <w:pPr>
        <w:jc w:val="center"/>
        <w:rPr>
          <w:rFonts w:ascii="Arial" w:hAnsi="Arial" w:cs="Arial"/>
          <w:b/>
        </w:rPr>
      </w:pP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rPr>
        <w:sectPr w:rsidR="00C72943" w:rsidRPr="00583083" w:rsidSect="009962F3">
          <w:type w:val="continuous"/>
          <w:pgSz w:w="12240" w:h="20160" w:code="5"/>
          <w:pgMar w:top="1417" w:right="1701" w:bottom="1417" w:left="1701" w:header="708" w:footer="708" w:gutter="0"/>
          <w:cols w:space="708"/>
          <w:docGrid w:linePitch="360"/>
        </w:sectPr>
      </w:pPr>
    </w:p>
    <w:p w:rsidR="00C72943" w:rsidRPr="00583083" w:rsidRDefault="00C72943" w:rsidP="00C72943">
      <w:pPr>
        <w:rPr>
          <w:rFonts w:ascii="Arial" w:hAnsi="Arial" w:cs="Arial"/>
          <w:b/>
          <w:color w:val="000000"/>
          <w:lang w:eastAsia="es-MX"/>
        </w:rPr>
      </w:pPr>
      <w:r w:rsidRPr="00583083">
        <w:rPr>
          <w:rFonts w:ascii="Arial" w:hAnsi="Arial" w:cs="Arial"/>
          <w:b/>
        </w:rPr>
        <w:lastRenderedPageBreak/>
        <w:t>C</w:t>
      </w:r>
      <w:r>
        <w:rPr>
          <w:rFonts w:ascii="Arial" w:hAnsi="Arial" w:cs="Arial"/>
          <w:b/>
        </w:rPr>
        <w:t>.</w:t>
      </w:r>
      <w:r w:rsidRPr="00583083">
        <w:rPr>
          <w:rFonts w:ascii="Arial" w:hAnsi="Arial" w:cs="Arial"/>
          <w:b/>
        </w:rPr>
        <w:t xml:space="preserve"> </w:t>
      </w:r>
      <w:r w:rsidRPr="00583083">
        <w:rPr>
          <w:rFonts w:ascii="Arial" w:hAnsi="Arial" w:cs="Arial"/>
          <w:b/>
          <w:color w:val="000000"/>
          <w:lang w:eastAsia="es-MX"/>
        </w:rPr>
        <w:t>HUGO ALBERTO CASTILLÓN AGUIRRE</w:t>
      </w:r>
      <w:r>
        <w:rPr>
          <w:rFonts w:ascii="Arial" w:hAnsi="Arial" w:cs="Arial"/>
          <w:b/>
          <w:color w:val="000000"/>
          <w:lang w:eastAsia="es-MX"/>
        </w:rPr>
        <w:t xml:space="preserve">                  </w:t>
      </w:r>
      <w:r w:rsidRPr="00583083">
        <w:rPr>
          <w:rFonts w:ascii="Arial" w:hAnsi="Arial" w:cs="Arial"/>
          <w:b/>
          <w:color w:val="000000"/>
          <w:lang w:eastAsia="es-MX"/>
        </w:rPr>
        <w:t xml:space="preserve">C. </w:t>
      </w:r>
      <w:r w:rsidRPr="00C52AF4">
        <w:rPr>
          <w:rFonts w:ascii="Arial" w:hAnsi="Arial" w:cs="Arial"/>
          <w:b/>
          <w:color w:val="000000"/>
          <w:lang w:eastAsia="es-MX"/>
        </w:rPr>
        <w:t>LOURDES OLIVERA MORENO</w:t>
      </w:r>
    </w:p>
    <w:p w:rsidR="00C72943" w:rsidRDefault="00C72943" w:rsidP="00C72943">
      <w:pPr>
        <w:jc w:val="center"/>
        <w:rPr>
          <w:rFonts w:ascii="Arial" w:hAnsi="Arial" w:cs="Arial"/>
          <w:b/>
          <w:color w:val="000000"/>
          <w:lang w:eastAsia="es-MX"/>
        </w:rPr>
      </w:pPr>
    </w:p>
    <w:p w:rsidR="00C72943" w:rsidRDefault="00C72943" w:rsidP="00C72943">
      <w:pPr>
        <w:jc w:val="center"/>
        <w:rPr>
          <w:rFonts w:ascii="Arial" w:hAnsi="Arial" w:cs="Arial"/>
          <w:b/>
          <w:color w:val="000000"/>
          <w:lang w:eastAsia="es-MX"/>
        </w:rPr>
        <w:sectPr w:rsidR="00C72943" w:rsidSect="00213304">
          <w:type w:val="continuous"/>
          <w:pgSz w:w="12240" w:h="20160" w:code="5"/>
          <w:pgMar w:top="1417" w:right="1701" w:bottom="1417" w:left="1701" w:header="708" w:footer="708" w:gutter="0"/>
          <w:cols w:space="708"/>
          <w:docGrid w:linePitch="360"/>
        </w:sectPr>
      </w:pPr>
    </w:p>
    <w:p w:rsidR="00C72943" w:rsidRPr="00C72943" w:rsidRDefault="00C72943" w:rsidP="00C72943">
      <w:pPr>
        <w:jc w:val="center"/>
        <w:rPr>
          <w:rFonts w:ascii="Arial" w:hAnsi="Arial" w:cs="Arial"/>
          <w:b/>
          <w:color w:val="000000"/>
          <w:lang w:eastAsia="es-MX"/>
        </w:rPr>
        <w:sectPr w:rsidR="00C72943" w:rsidRPr="00C72943" w:rsidSect="009962F3">
          <w:type w:val="continuous"/>
          <w:pgSz w:w="12240" w:h="20160" w:code="5"/>
          <w:pgMar w:top="1417" w:right="1701" w:bottom="1417" w:left="1701" w:header="708" w:footer="708" w:gutter="0"/>
          <w:cols w:num="2" w:space="708"/>
          <w:docGrid w:linePitch="360"/>
        </w:sectPr>
      </w:pPr>
      <w:r>
        <w:rPr>
          <w:rFonts w:ascii="Arial" w:hAnsi="Arial" w:cs="Arial"/>
          <w:b/>
          <w:color w:val="000000"/>
          <w:lang w:eastAsia="es-MX"/>
        </w:rPr>
        <w:lastRenderedPageBreak/>
        <w:t xml:space="preserve">      </w:t>
      </w:r>
    </w:p>
    <w:p w:rsidR="00C72943" w:rsidRDefault="00C72943" w:rsidP="00C72943">
      <w:pPr>
        <w:rPr>
          <w:rFonts w:ascii="Arial" w:hAnsi="Arial" w:cs="Arial"/>
          <w:b/>
          <w:color w:val="000000"/>
          <w:lang w:eastAsia="es-MX"/>
        </w:rPr>
      </w:pPr>
      <w:r w:rsidRPr="00583083">
        <w:rPr>
          <w:rFonts w:ascii="Arial" w:hAnsi="Arial" w:cs="Arial"/>
          <w:b/>
        </w:rPr>
        <w:lastRenderedPageBreak/>
        <w:t xml:space="preserve"> LIC. </w:t>
      </w:r>
      <w:r w:rsidRPr="00583083">
        <w:rPr>
          <w:rFonts w:ascii="Arial" w:hAnsi="Arial" w:cs="Arial"/>
          <w:b/>
          <w:color w:val="000000"/>
          <w:lang w:eastAsia="es-MX"/>
        </w:rPr>
        <w:t xml:space="preserve">NOE RODRIGUEZ RAMOS     </w:t>
      </w:r>
      <w:r>
        <w:rPr>
          <w:rFonts w:ascii="Arial" w:hAnsi="Arial" w:cs="Arial"/>
          <w:b/>
          <w:color w:val="000000"/>
          <w:lang w:eastAsia="es-MX"/>
        </w:rPr>
        <w:t xml:space="preserve">              </w:t>
      </w:r>
      <w:r w:rsidRPr="00583083">
        <w:rPr>
          <w:rFonts w:ascii="Arial" w:hAnsi="Arial" w:cs="Arial"/>
          <w:b/>
          <w:color w:val="000000"/>
          <w:lang w:eastAsia="es-MX"/>
        </w:rPr>
        <w:t>C. BLANCA ESTHER VALDOVINOS PEÑALOZA</w:t>
      </w:r>
    </w:p>
    <w:p w:rsidR="00C72943" w:rsidRPr="00583083" w:rsidRDefault="00C72943" w:rsidP="00C72943">
      <w:pPr>
        <w:jc w:val="center"/>
        <w:rPr>
          <w:rFonts w:ascii="Arial" w:hAnsi="Arial" w:cs="Arial"/>
          <w:b/>
          <w:color w:val="000000"/>
          <w:lang w:eastAsia="es-MX"/>
        </w:rPr>
      </w:pPr>
    </w:p>
    <w:p w:rsidR="00C72943" w:rsidRPr="00583083" w:rsidRDefault="00C72943" w:rsidP="00C72943">
      <w:pPr>
        <w:rPr>
          <w:rFonts w:ascii="Arial" w:hAnsi="Arial" w:cs="Arial"/>
          <w:b/>
        </w:rPr>
      </w:pP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rPr>
      </w:pPr>
    </w:p>
    <w:p w:rsidR="00C72943" w:rsidRPr="00583083" w:rsidRDefault="00C72943" w:rsidP="00C72943">
      <w:pPr>
        <w:jc w:val="center"/>
        <w:rPr>
          <w:rFonts w:ascii="Arial" w:hAnsi="Arial" w:cs="Arial"/>
          <w:b/>
          <w:color w:val="000000"/>
          <w:lang w:eastAsia="es-MX"/>
        </w:rPr>
      </w:pPr>
      <w:r w:rsidRPr="00583083">
        <w:rPr>
          <w:rFonts w:ascii="Arial" w:hAnsi="Arial" w:cs="Arial"/>
          <w:b/>
          <w:color w:val="000000"/>
          <w:lang w:eastAsia="es-MX"/>
        </w:rPr>
        <w:t xml:space="preserve">LIC. </w:t>
      </w:r>
      <w:r w:rsidRPr="00C52AF4">
        <w:rPr>
          <w:rFonts w:ascii="Arial" w:hAnsi="Arial" w:cs="Arial"/>
          <w:b/>
          <w:color w:val="000000"/>
          <w:lang w:eastAsia="es-MX"/>
        </w:rPr>
        <w:t>MARIO HUMBERTO RODRIGUEZ ROMERO</w:t>
      </w:r>
    </w:p>
    <w:p w:rsidR="00C72943" w:rsidRPr="00C52AF4" w:rsidRDefault="00C72943" w:rsidP="00C72943">
      <w:pPr>
        <w:jc w:val="center"/>
        <w:rPr>
          <w:rFonts w:ascii="Arial" w:hAnsi="Arial" w:cs="Arial"/>
          <w:b/>
        </w:rPr>
      </w:pPr>
    </w:p>
    <w:p w:rsidR="00C72943" w:rsidRDefault="00C72943" w:rsidP="00C72943">
      <w:pPr>
        <w:jc w:val="center"/>
        <w:rPr>
          <w:rFonts w:ascii="Arial" w:hAnsi="Arial" w:cs="Arial"/>
        </w:rPr>
      </w:pPr>
    </w:p>
    <w:p w:rsidR="008A5255" w:rsidRPr="0011183B" w:rsidRDefault="008A5255" w:rsidP="0011183B">
      <w:pPr>
        <w:jc w:val="both"/>
        <w:rPr>
          <w:rFonts w:ascii="Arial" w:hAnsi="Arial" w:cs="Arial"/>
          <w:sz w:val="26"/>
          <w:szCs w:val="26"/>
        </w:rPr>
      </w:pPr>
    </w:p>
    <w:sectPr w:rsidR="008A5255" w:rsidRPr="0011183B" w:rsidSect="0011183B">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3BBD">
      <w:pPr>
        <w:spacing w:after="0" w:line="240" w:lineRule="auto"/>
      </w:pPr>
      <w:r>
        <w:separator/>
      </w:r>
    </w:p>
  </w:endnote>
  <w:endnote w:type="continuationSeparator" w:id="0">
    <w:p w:rsidR="00000000" w:rsidRDefault="00DC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58404"/>
      <w:docPartObj>
        <w:docPartGallery w:val="Page Numbers (Bottom of Page)"/>
        <w:docPartUnique/>
      </w:docPartObj>
    </w:sdtPr>
    <w:sdtEndPr/>
    <w:sdtContent>
      <w:p w:rsidR="00E2369F" w:rsidRDefault="00F556E2">
        <w:pPr>
          <w:pStyle w:val="Piedepgina"/>
          <w:jc w:val="right"/>
        </w:pPr>
        <w:r>
          <w:fldChar w:fldCharType="begin"/>
        </w:r>
        <w:r>
          <w:instrText>PAGE   \* MERGEFORMAT</w:instrText>
        </w:r>
        <w:r>
          <w:fldChar w:fldCharType="separate"/>
        </w:r>
        <w:r w:rsidR="00DC3BBD" w:rsidRPr="00DC3BBD">
          <w:rPr>
            <w:noProof/>
            <w:lang w:val="es-ES"/>
          </w:rPr>
          <w:t>20</w:t>
        </w:r>
        <w:r>
          <w:fldChar w:fldCharType="end"/>
        </w:r>
        <w:r>
          <w:t>/7</w:t>
        </w:r>
      </w:p>
    </w:sdtContent>
  </w:sdt>
  <w:p w:rsidR="00E2369F" w:rsidRDefault="00DC3B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3BBD">
      <w:pPr>
        <w:spacing w:after="0" w:line="240" w:lineRule="auto"/>
      </w:pPr>
      <w:r>
        <w:separator/>
      </w:r>
    </w:p>
  </w:footnote>
  <w:footnote w:type="continuationSeparator" w:id="0">
    <w:p w:rsidR="00000000" w:rsidRDefault="00DC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780"/>
    <w:multiLevelType w:val="multilevel"/>
    <w:tmpl w:val="F3B88BC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15:restartNumberingAfterBreak="0">
    <w:nsid w:val="03173746"/>
    <w:multiLevelType w:val="multilevel"/>
    <w:tmpl w:val="4C3CFD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15:restartNumberingAfterBreak="0">
    <w:nsid w:val="035D488B"/>
    <w:multiLevelType w:val="multilevel"/>
    <w:tmpl w:val="5CE63B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C7E70FD"/>
    <w:multiLevelType w:val="multilevel"/>
    <w:tmpl w:val="C38AFBA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15:restartNumberingAfterBreak="0">
    <w:nsid w:val="10DF6B31"/>
    <w:multiLevelType w:val="multilevel"/>
    <w:tmpl w:val="27AA09B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201735C"/>
    <w:multiLevelType w:val="multilevel"/>
    <w:tmpl w:val="C018CF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30E33B2"/>
    <w:multiLevelType w:val="multilevel"/>
    <w:tmpl w:val="F8D83A6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0A6761"/>
    <w:multiLevelType w:val="multilevel"/>
    <w:tmpl w:val="6BDA07F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6E51736"/>
    <w:multiLevelType w:val="multilevel"/>
    <w:tmpl w:val="2E7A530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0" w15:restartNumberingAfterBreak="0">
    <w:nsid w:val="1AA86764"/>
    <w:multiLevelType w:val="multilevel"/>
    <w:tmpl w:val="CB528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6E0606"/>
    <w:multiLevelType w:val="multilevel"/>
    <w:tmpl w:val="A5183B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DC25A33"/>
    <w:multiLevelType w:val="multilevel"/>
    <w:tmpl w:val="2E8C0D8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3" w15:restartNumberingAfterBreak="0">
    <w:nsid w:val="1FA10C73"/>
    <w:multiLevelType w:val="multilevel"/>
    <w:tmpl w:val="74507E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4402F3B"/>
    <w:multiLevelType w:val="multilevel"/>
    <w:tmpl w:val="CB528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5A3031"/>
    <w:multiLevelType w:val="multilevel"/>
    <w:tmpl w:val="F544CD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81B21D5"/>
    <w:multiLevelType w:val="multilevel"/>
    <w:tmpl w:val="56C071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DD97F09"/>
    <w:multiLevelType w:val="multilevel"/>
    <w:tmpl w:val="AF4A35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0B76C90"/>
    <w:multiLevelType w:val="multilevel"/>
    <w:tmpl w:val="284C326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5A0581E"/>
    <w:multiLevelType w:val="multilevel"/>
    <w:tmpl w:val="622C970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0" w15:restartNumberingAfterBreak="0">
    <w:nsid w:val="4B1B0F1B"/>
    <w:multiLevelType w:val="multilevel"/>
    <w:tmpl w:val="726655F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DDA73BD"/>
    <w:multiLevelType w:val="multilevel"/>
    <w:tmpl w:val="B9EC45A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FAE0EF0"/>
    <w:multiLevelType w:val="hybridMultilevel"/>
    <w:tmpl w:val="9C7243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2F7752"/>
    <w:multiLevelType w:val="hybridMultilevel"/>
    <w:tmpl w:val="D95C47BC"/>
    <w:lvl w:ilvl="0" w:tplc="D4E28722">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7E062BB"/>
    <w:multiLevelType w:val="multilevel"/>
    <w:tmpl w:val="B604246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5" w15:restartNumberingAfterBreak="0">
    <w:nsid w:val="58BF55B0"/>
    <w:multiLevelType w:val="hybridMultilevel"/>
    <w:tmpl w:val="019C330A"/>
    <w:lvl w:ilvl="0" w:tplc="52FACF9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B43F95"/>
    <w:multiLevelType w:val="multilevel"/>
    <w:tmpl w:val="E9B686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66173FD9"/>
    <w:multiLevelType w:val="multilevel"/>
    <w:tmpl w:val="4EF8FB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A18788A"/>
    <w:multiLevelType w:val="multilevel"/>
    <w:tmpl w:val="46A8F39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9" w15:restartNumberingAfterBreak="0">
    <w:nsid w:val="6FA552DB"/>
    <w:multiLevelType w:val="multilevel"/>
    <w:tmpl w:val="C440827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0" w15:restartNumberingAfterBreak="0">
    <w:nsid w:val="744017F5"/>
    <w:multiLevelType w:val="multilevel"/>
    <w:tmpl w:val="98323DB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1" w15:restartNumberingAfterBreak="0">
    <w:nsid w:val="75091EA4"/>
    <w:multiLevelType w:val="multilevel"/>
    <w:tmpl w:val="5568E99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2" w15:restartNumberingAfterBreak="0">
    <w:nsid w:val="75517377"/>
    <w:multiLevelType w:val="multilevel"/>
    <w:tmpl w:val="FA5090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78913595"/>
    <w:multiLevelType w:val="multilevel"/>
    <w:tmpl w:val="CA78D07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7A7C295B"/>
    <w:multiLevelType w:val="multilevel"/>
    <w:tmpl w:val="9544BE0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7E5B30BA"/>
    <w:multiLevelType w:val="multilevel"/>
    <w:tmpl w:val="CB528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3603C7"/>
    <w:multiLevelType w:val="multilevel"/>
    <w:tmpl w:val="550AD00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num>
  <w:num w:numId="4">
    <w:abstractNumId w:val="7"/>
  </w:num>
  <w:num w:numId="5">
    <w:abstractNumId w:val="15"/>
  </w:num>
  <w:num w:numId="6">
    <w:abstractNumId w:val="9"/>
  </w:num>
  <w:num w:numId="7">
    <w:abstractNumId w:val="4"/>
  </w:num>
  <w:num w:numId="8">
    <w:abstractNumId w:val="19"/>
  </w:num>
  <w:num w:numId="9">
    <w:abstractNumId w:val="21"/>
  </w:num>
  <w:num w:numId="10">
    <w:abstractNumId w:val="20"/>
  </w:num>
  <w:num w:numId="11">
    <w:abstractNumId w:val="2"/>
  </w:num>
  <w:num w:numId="12">
    <w:abstractNumId w:val="6"/>
  </w:num>
  <w:num w:numId="13">
    <w:abstractNumId w:val="33"/>
  </w:num>
  <w:num w:numId="14">
    <w:abstractNumId w:val="5"/>
  </w:num>
  <w:num w:numId="15">
    <w:abstractNumId w:val="32"/>
  </w:num>
  <w:num w:numId="16">
    <w:abstractNumId w:val="29"/>
  </w:num>
  <w:num w:numId="17">
    <w:abstractNumId w:val="30"/>
  </w:num>
  <w:num w:numId="18">
    <w:abstractNumId w:val="0"/>
  </w:num>
  <w:num w:numId="19">
    <w:abstractNumId w:val="1"/>
  </w:num>
  <w:num w:numId="20">
    <w:abstractNumId w:val="12"/>
  </w:num>
  <w:num w:numId="21">
    <w:abstractNumId w:val="24"/>
  </w:num>
  <w:num w:numId="22">
    <w:abstractNumId w:val="16"/>
  </w:num>
  <w:num w:numId="23">
    <w:abstractNumId w:val="18"/>
  </w:num>
  <w:num w:numId="24">
    <w:abstractNumId w:val="3"/>
  </w:num>
  <w:num w:numId="25">
    <w:abstractNumId w:val="13"/>
  </w:num>
  <w:num w:numId="26">
    <w:abstractNumId w:val="28"/>
  </w:num>
  <w:num w:numId="27">
    <w:abstractNumId w:val="17"/>
  </w:num>
  <w:num w:numId="28">
    <w:abstractNumId w:val="36"/>
  </w:num>
  <w:num w:numId="29">
    <w:abstractNumId w:val="11"/>
  </w:num>
  <w:num w:numId="30">
    <w:abstractNumId w:val="31"/>
  </w:num>
  <w:num w:numId="31">
    <w:abstractNumId w:val="27"/>
  </w:num>
  <w:num w:numId="32">
    <w:abstractNumId w:val="22"/>
  </w:num>
  <w:num w:numId="33">
    <w:abstractNumId w:val="10"/>
  </w:num>
  <w:num w:numId="34">
    <w:abstractNumId w:val="35"/>
  </w:num>
  <w:num w:numId="35">
    <w:abstractNumId w:val="14"/>
  </w:num>
  <w:num w:numId="36">
    <w:abstractNumId w:val="25"/>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C"/>
    <w:rsid w:val="000558C2"/>
    <w:rsid w:val="00061424"/>
    <w:rsid w:val="00111275"/>
    <w:rsid w:val="0011183B"/>
    <w:rsid w:val="00170C97"/>
    <w:rsid w:val="002239AE"/>
    <w:rsid w:val="002705F0"/>
    <w:rsid w:val="003302A3"/>
    <w:rsid w:val="00381B13"/>
    <w:rsid w:val="003F394D"/>
    <w:rsid w:val="004650DC"/>
    <w:rsid w:val="004C5165"/>
    <w:rsid w:val="00513A12"/>
    <w:rsid w:val="0052194A"/>
    <w:rsid w:val="00524D07"/>
    <w:rsid w:val="00552917"/>
    <w:rsid w:val="005730F4"/>
    <w:rsid w:val="007E0426"/>
    <w:rsid w:val="0089354D"/>
    <w:rsid w:val="008A5255"/>
    <w:rsid w:val="009E5DF9"/>
    <w:rsid w:val="00A865A3"/>
    <w:rsid w:val="00AB2D4C"/>
    <w:rsid w:val="00BB2F6B"/>
    <w:rsid w:val="00C00D68"/>
    <w:rsid w:val="00C23C04"/>
    <w:rsid w:val="00C41649"/>
    <w:rsid w:val="00C72943"/>
    <w:rsid w:val="00CD0E09"/>
    <w:rsid w:val="00CD2182"/>
    <w:rsid w:val="00D2380B"/>
    <w:rsid w:val="00DC3BBD"/>
    <w:rsid w:val="00DF31B4"/>
    <w:rsid w:val="00EA4589"/>
    <w:rsid w:val="00EC73AB"/>
    <w:rsid w:val="00EE055E"/>
    <w:rsid w:val="00EF238A"/>
    <w:rsid w:val="00F556E2"/>
    <w:rsid w:val="00F70C69"/>
    <w:rsid w:val="00F96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B0DA7-A712-43AC-8FB9-B414AB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650DC"/>
    <w:pPr>
      <w:keepNext/>
      <w:keepLines/>
      <w:numPr>
        <w:numId w:val="1"/>
      </w:numPr>
      <w:pBdr>
        <w:bottom w:val="single" w:sz="4" w:space="1" w:color="595959" w:themeColor="text1" w:themeTint="A6"/>
      </w:pBdr>
      <w:spacing w:before="360" w:after="160" w:line="256" w:lineRule="auto"/>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50DC"/>
    <w:pPr>
      <w:keepNext/>
      <w:keepLines/>
      <w:numPr>
        <w:ilvl w:val="1"/>
        <w:numId w:val="1"/>
      </w:numPr>
      <w:spacing w:before="360" w:after="0" w:line="256" w:lineRule="auto"/>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50DC"/>
    <w:pPr>
      <w:keepNext/>
      <w:keepLines/>
      <w:numPr>
        <w:ilvl w:val="2"/>
        <w:numId w:val="1"/>
      </w:numPr>
      <w:spacing w:before="200" w:after="0" w:line="256" w:lineRule="auto"/>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50DC"/>
    <w:pPr>
      <w:keepNext/>
      <w:keepLines/>
      <w:numPr>
        <w:ilvl w:val="3"/>
        <w:numId w:val="1"/>
      </w:numPr>
      <w:spacing w:before="200" w:after="0" w:line="256" w:lineRule="auto"/>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50DC"/>
    <w:pPr>
      <w:keepNext/>
      <w:keepLines/>
      <w:numPr>
        <w:ilvl w:val="4"/>
        <w:numId w:val="1"/>
      </w:numPr>
      <w:spacing w:before="200" w:after="0" w:line="256" w:lineRule="auto"/>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50DC"/>
    <w:pPr>
      <w:keepNext/>
      <w:keepLines/>
      <w:numPr>
        <w:ilvl w:val="5"/>
        <w:numId w:val="1"/>
      </w:numPr>
      <w:spacing w:before="200" w:after="0" w:line="256" w:lineRule="auto"/>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50DC"/>
    <w:pPr>
      <w:keepNext/>
      <w:keepLines/>
      <w:numPr>
        <w:ilvl w:val="6"/>
        <w:numId w:val="1"/>
      </w:numPr>
      <w:spacing w:before="200" w:after="0" w:line="25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50DC"/>
    <w:pPr>
      <w:keepNext/>
      <w:keepLines/>
      <w:numPr>
        <w:ilvl w:val="7"/>
        <w:numId w:val="1"/>
      </w:numPr>
      <w:spacing w:before="200" w:after="0" w:line="25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50DC"/>
    <w:pPr>
      <w:keepNext/>
      <w:keepLines/>
      <w:numPr>
        <w:ilvl w:val="8"/>
        <w:numId w:val="1"/>
      </w:numPr>
      <w:spacing w:before="200" w:after="0" w:line="25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0D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50D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50D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50D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50DC"/>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50DC"/>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50D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50D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50DC"/>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Sinlista"/>
    <w:uiPriority w:val="99"/>
    <w:semiHidden/>
    <w:unhideWhenUsed/>
    <w:rsid w:val="004650DC"/>
  </w:style>
  <w:style w:type="character" w:styleId="Hipervnculo">
    <w:name w:val="Hyperlink"/>
    <w:basedOn w:val="Fuentedeprrafopredeter"/>
    <w:uiPriority w:val="99"/>
    <w:semiHidden/>
    <w:unhideWhenUsed/>
    <w:rsid w:val="004650DC"/>
    <w:rPr>
      <w:color w:val="0000FF"/>
      <w:u w:val="single"/>
    </w:rPr>
  </w:style>
  <w:style w:type="character" w:styleId="Hipervnculovisitado">
    <w:name w:val="FollowedHyperlink"/>
    <w:basedOn w:val="Fuentedeprrafopredeter"/>
    <w:uiPriority w:val="99"/>
    <w:semiHidden/>
    <w:unhideWhenUsed/>
    <w:rsid w:val="004650DC"/>
    <w:rPr>
      <w:color w:val="800080" w:themeColor="followedHyperlink"/>
      <w:u w:val="single"/>
    </w:rPr>
  </w:style>
  <w:style w:type="paragraph" w:styleId="HTMLconformatoprevio">
    <w:name w:val="HTML Preformatted"/>
    <w:basedOn w:val="Normal"/>
    <w:link w:val="HTMLconformatoprevioCar"/>
    <w:semiHidden/>
    <w:unhideWhenUsed/>
    <w:rsid w:val="00465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semiHidden/>
    <w:rsid w:val="004650DC"/>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4650DC"/>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4650DC"/>
    <w:rPr>
      <w:rFonts w:ascii="Calibri" w:eastAsia="Calibri" w:hAnsi="Calibri" w:cs="Times New Roman"/>
      <w:sz w:val="20"/>
      <w:szCs w:val="20"/>
      <w:lang w:val="es-ES"/>
    </w:rPr>
  </w:style>
  <w:style w:type="paragraph" w:styleId="Encabezado">
    <w:name w:val="header"/>
    <w:basedOn w:val="Normal"/>
    <w:link w:val="EncabezadoCar"/>
    <w:uiPriority w:val="99"/>
    <w:semiHidden/>
    <w:unhideWhenUsed/>
    <w:rsid w:val="004650DC"/>
    <w:pPr>
      <w:suppressLineNumbers/>
      <w:tabs>
        <w:tab w:val="center" w:pos="4419"/>
        <w:tab w:val="right" w:pos="8838"/>
      </w:tabs>
      <w:suppressAutoHyphens/>
      <w:spacing w:after="0" w:line="100" w:lineRule="atLeast"/>
    </w:pPr>
    <w:rPr>
      <w:rFonts w:ascii="Calibri" w:eastAsia="MS Mincho" w:hAnsi="Calibri" w:cs="Calibri"/>
      <w:kern w:val="2"/>
      <w:sz w:val="24"/>
      <w:szCs w:val="24"/>
      <w:lang w:eastAsia="ar-SA"/>
    </w:rPr>
  </w:style>
  <w:style w:type="character" w:customStyle="1" w:styleId="EncabezadoCar">
    <w:name w:val="Encabezado Car"/>
    <w:basedOn w:val="Fuentedeprrafopredeter"/>
    <w:link w:val="Encabezado"/>
    <w:uiPriority w:val="99"/>
    <w:semiHidden/>
    <w:rsid w:val="004650DC"/>
    <w:rPr>
      <w:rFonts w:ascii="Calibri" w:eastAsia="MS Mincho" w:hAnsi="Calibri" w:cs="Calibri"/>
      <w:kern w:val="2"/>
      <w:sz w:val="24"/>
      <w:szCs w:val="24"/>
      <w:lang w:eastAsia="ar-SA"/>
    </w:rPr>
  </w:style>
  <w:style w:type="paragraph" w:styleId="Piedepgina">
    <w:name w:val="footer"/>
    <w:basedOn w:val="Normal"/>
    <w:link w:val="PiedepginaCar"/>
    <w:uiPriority w:val="99"/>
    <w:unhideWhenUsed/>
    <w:rsid w:val="004650DC"/>
    <w:pPr>
      <w:suppressLineNumbers/>
      <w:tabs>
        <w:tab w:val="center" w:pos="4419"/>
        <w:tab w:val="right" w:pos="8838"/>
      </w:tabs>
      <w:suppressAutoHyphens/>
      <w:spacing w:after="0" w:line="100" w:lineRule="atLeast"/>
    </w:pPr>
    <w:rPr>
      <w:rFonts w:ascii="Calibri" w:eastAsia="MS Mincho" w:hAnsi="Calibri" w:cs="Calibri"/>
      <w:kern w:val="2"/>
      <w:sz w:val="24"/>
      <w:szCs w:val="24"/>
      <w:lang w:eastAsia="ar-SA"/>
    </w:rPr>
  </w:style>
  <w:style w:type="character" w:customStyle="1" w:styleId="PiedepginaCar">
    <w:name w:val="Pie de página Car"/>
    <w:basedOn w:val="Fuentedeprrafopredeter"/>
    <w:link w:val="Piedepgina"/>
    <w:uiPriority w:val="99"/>
    <w:rsid w:val="004650DC"/>
    <w:rPr>
      <w:rFonts w:ascii="Calibri" w:eastAsia="MS Mincho" w:hAnsi="Calibri" w:cs="Calibri"/>
      <w:kern w:val="2"/>
      <w:sz w:val="24"/>
      <w:szCs w:val="24"/>
      <w:lang w:eastAsia="ar-SA"/>
    </w:rPr>
  </w:style>
  <w:style w:type="paragraph" w:styleId="Textoindependiente">
    <w:name w:val="Body Text"/>
    <w:basedOn w:val="Normal"/>
    <w:link w:val="TextoindependienteCar"/>
    <w:uiPriority w:val="99"/>
    <w:semiHidden/>
    <w:unhideWhenUsed/>
    <w:rsid w:val="004650DC"/>
    <w:pPr>
      <w:suppressAutoHyphens/>
      <w:spacing w:after="120" w:line="100" w:lineRule="atLeast"/>
    </w:pPr>
    <w:rPr>
      <w:rFonts w:ascii="Times New Roman" w:eastAsia="MS Mincho" w:hAnsi="Times New Roman" w:cs="Times New Roman"/>
      <w:kern w:val="2"/>
      <w:sz w:val="24"/>
      <w:szCs w:val="24"/>
      <w:lang w:val="es-ES" w:eastAsia="ar-SA"/>
    </w:rPr>
  </w:style>
  <w:style w:type="character" w:customStyle="1" w:styleId="TextoindependienteCar">
    <w:name w:val="Texto independiente Car"/>
    <w:basedOn w:val="Fuentedeprrafopredeter"/>
    <w:link w:val="Textoindependiente"/>
    <w:uiPriority w:val="99"/>
    <w:semiHidden/>
    <w:rsid w:val="004650DC"/>
    <w:rPr>
      <w:rFonts w:ascii="Times New Roman" w:eastAsia="MS Mincho" w:hAnsi="Times New Roman" w:cs="Times New Roman"/>
      <w:kern w:val="2"/>
      <w:sz w:val="24"/>
      <w:szCs w:val="24"/>
      <w:lang w:val="es-ES" w:eastAsia="ar-SA"/>
    </w:rPr>
  </w:style>
  <w:style w:type="paragraph" w:styleId="Sangradetextonormal">
    <w:name w:val="Body Text Indent"/>
    <w:basedOn w:val="Normal"/>
    <w:link w:val="SangradetextonormalCar"/>
    <w:semiHidden/>
    <w:unhideWhenUsed/>
    <w:rsid w:val="004650DC"/>
    <w:pPr>
      <w:suppressAutoHyphens/>
      <w:spacing w:after="120" w:line="100" w:lineRule="atLeast"/>
      <w:ind w:left="283"/>
    </w:pPr>
    <w:rPr>
      <w:rFonts w:ascii="Times New Roman" w:eastAsia="MS Mincho" w:hAnsi="Times New Roman" w:cs="Times New Roman"/>
      <w:kern w:val="2"/>
      <w:sz w:val="24"/>
      <w:szCs w:val="24"/>
      <w:lang w:val="es-ES" w:eastAsia="ar-SA"/>
    </w:rPr>
  </w:style>
  <w:style w:type="character" w:customStyle="1" w:styleId="SangradetextonormalCar">
    <w:name w:val="Sangría de texto normal Car"/>
    <w:basedOn w:val="Fuentedeprrafopredeter"/>
    <w:link w:val="Sangradetextonormal"/>
    <w:semiHidden/>
    <w:rsid w:val="004650DC"/>
    <w:rPr>
      <w:rFonts w:ascii="Times New Roman" w:eastAsia="MS Mincho" w:hAnsi="Times New Roman" w:cs="Times New Roman"/>
      <w:kern w:val="2"/>
      <w:sz w:val="24"/>
      <w:szCs w:val="24"/>
      <w:lang w:val="es-ES" w:eastAsia="ar-SA"/>
    </w:rPr>
  </w:style>
  <w:style w:type="paragraph" w:styleId="Sangra2detindependiente">
    <w:name w:val="Body Text Indent 2"/>
    <w:basedOn w:val="Normal"/>
    <w:link w:val="Sangra2detindependienteCar"/>
    <w:uiPriority w:val="99"/>
    <w:semiHidden/>
    <w:unhideWhenUsed/>
    <w:rsid w:val="004650DC"/>
    <w:pPr>
      <w:spacing w:after="120" w:line="480" w:lineRule="auto"/>
      <w:ind w:left="283"/>
    </w:pPr>
    <w:rPr>
      <w:rFonts w:ascii="Calibri" w:eastAsia="Calibri" w:hAnsi="Calibri" w:cs="Times New Roman"/>
      <w:lang w:val="en-US"/>
    </w:rPr>
  </w:style>
  <w:style w:type="character" w:customStyle="1" w:styleId="Sangra2detindependienteCar">
    <w:name w:val="Sangría 2 de t. independiente Car"/>
    <w:basedOn w:val="Fuentedeprrafopredeter"/>
    <w:link w:val="Sangra2detindependiente"/>
    <w:uiPriority w:val="99"/>
    <w:semiHidden/>
    <w:rsid w:val="004650DC"/>
    <w:rPr>
      <w:rFonts w:ascii="Calibri" w:eastAsia="Calibri" w:hAnsi="Calibri" w:cs="Times New Roman"/>
      <w:lang w:val="en-US"/>
    </w:rPr>
  </w:style>
  <w:style w:type="paragraph" w:styleId="Sangra3detindependiente">
    <w:name w:val="Body Text Indent 3"/>
    <w:basedOn w:val="Normal"/>
    <w:link w:val="Sangra3detindependienteCar"/>
    <w:uiPriority w:val="99"/>
    <w:semiHidden/>
    <w:unhideWhenUsed/>
    <w:rsid w:val="004650DC"/>
    <w:pPr>
      <w:spacing w:after="120"/>
      <w:ind w:left="283"/>
    </w:pPr>
    <w:rPr>
      <w:rFonts w:ascii="Calibri" w:eastAsia="Calibri" w:hAnsi="Calibri" w:cs="Times New Roman"/>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4650DC"/>
    <w:rPr>
      <w:rFonts w:ascii="Calibri" w:eastAsia="Calibri" w:hAnsi="Calibri" w:cs="Times New Roman"/>
      <w:sz w:val="16"/>
      <w:szCs w:val="16"/>
      <w:lang w:val="en-US"/>
    </w:rPr>
  </w:style>
  <w:style w:type="paragraph" w:styleId="Prrafodelista">
    <w:name w:val="List Paragraph"/>
    <w:basedOn w:val="Normal"/>
    <w:uiPriority w:val="34"/>
    <w:qFormat/>
    <w:rsid w:val="004650DC"/>
    <w:pPr>
      <w:ind w:left="720"/>
      <w:contextualSpacing/>
    </w:pPr>
    <w:rPr>
      <w:rFonts w:ascii="Calibri" w:eastAsia="Calibri" w:hAnsi="Calibri" w:cs="Times New Roman"/>
      <w:lang w:val="es-ES"/>
    </w:rPr>
  </w:style>
  <w:style w:type="character" w:styleId="Refdenotaalpie">
    <w:name w:val="footnote reference"/>
    <w:basedOn w:val="Fuentedeprrafopredeter"/>
    <w:uiPriority w:val="99"/>
    <w:semiHidden/>
    <w:unhideWhenUsed/>
    <w:rsid w:val="004650DC"/>
    <w:rPr>
      <w:vertAlign w:val="superscript"/>
    </w:rPr>
  </w:style>
  <w:style w:type="character" w:customStyle="1" w:styleId="Fuentedeprrafopredeter1">
    <w:name w:val="Fuente de párrafo predeter.1"/>
    <w:rsid w:val="004650DC"/>
  </w:style>
  <w:style w:type="character" w:styleId="nfasis">
    <w:name w:val="Emphasis"/>
    <w:basedOn w:val="Fuentedeprrafopredeter"/>
    <w:uiPriority w:val="20"/>
    <w:qFormat/>
    <w:rsid w:val="004650DC"/>
    <w:rPr>
      <w:i/>
      <w:iCs/>
      <w:color w:val="auto"/>
    </w:rPr>
  </w:style>
  <w:style w:type="character" w:styleId="Textoennegrita">
    <w:name w:val="Strong"/>
    <w:basedOn w:val="Fuentedeprrafopredeter"/>
    <w:uiPriority w:val="22"/>
    <w:qFormat/>
    <w:rsid w:val="004650DC"/>
    <w:rPr>
      <w:b/>
      <w:bCs/>
      <w:color w:val="000000" w:themeColor="text1"/>
    </w:rPr>
  </w:style>
  <w:style w:type="character" w:customStyle="1" w:styleId="TextocomentarioCar">
    <w:name w:val="Texto comentario Car"/>
    <w:basedOn w:val="Fuentedeprrafopredeter"/>
    <w:link w:val="Textocomentario"/>
    <w:uiPriority w:val="99"/>
    <w:semiHidden/>
    <w:rsid w:val="004650DC"/>
    <w:rPr>
      <w:rFonts w:eastAsiaTheme="minorEastAsia"/>
      <w:sz w:val="20"/>
      <w:szCs w:val="20"/>
    </w:rPr>
  </w:style>
  <w:style w:type="paragraph" w:styleId="Textocomentario">
    <w:name w:val="annotation text"/>
    <w:basedOn w:val="Normal"/>
    <w:link w:val="TextocomentarioCar"/>
    <w:uiPriority w:val="99"/>
    <w:semiHidden/>
    <w:unhideWhenUsed/>
    <w:rsid w:val="004650DC"/>
    <w:pPr>
      <w:spacing w:after="160" w:line="240" w:lineRule="auto"/>
    </w:pPr>
    <w:rPr>
      <w:rFonts w:eastAsiaTheme="minorEastAsia"/>
      <w:sz w:val="20"/>
      <w:szCs w:val="20"/>
    </w:rPr>
  </w:style>
  <w:style w:type="character" w:customStyle="1" w:styleId="TextocomentarioCar1">
    <w:name w:val="Texto comentario Car1"/>
    <w:basedOn w:val="Fuentedeprrafopredeter"/>
    <w:uiPriority w:val="99"/>
    <w:semiHidden/>
    <w:rsid w:val="004650DC"/>
    <w:rPr>
      <w:sz w:val="20"/>
      <w:szCs w:val="20"/>
    </w:rPr>
  </w:style>
  <w:style w:type="paragraph" w:styleId="Ttulo">
    <w:name w:val="Title"/>
    <w:basedOn w:val="Normal"/>
    <w:next w:val="Normal"/>
    <w:link w:val="TtuloCar"/>
    <w:uiPriority w:val="10"/>
    <w:qFormat/>
    <w:rsid w:val="004650D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50D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50DC"/>
    <w:pPr>
      <w:spacing w:after="160" w:line="256" w:lineRule="auto"/>
    </w:pPr>
    <w:rPr>
      <w:rFonts w:eastAsiaTheme="minorEastAsia"/>
      <w:color w:val="5A5A5A" w:themeColor="text1" w:themeTint="A5"/>
      <w:spacing w:val="10"/>
    </w:rPr>
  </w:style>
  <w:style w:type="character" w:customStyle="1" w:styleId="SubttuloCar">
    <w:name w:val="Subtítulo Car"/>
    <w:basedOn w:val="Fuentedeprrafopredeter"/>
    <w:link w:val="Subttulo"/>
    <w:uiPriority w:val="11"/>
    <w:rsid w:val="004650DC"/>
    <w:rPr>
      <w:rFonts w:eastAsiaTheme="minorEastAsia"/>
      <w:color w:val="5A5A5A" w:themeColor="text1" w:themeTint="A5"/>
      <w:spacing w:val="10"/>
    </w:rPr>
  </w:style>
  <w:style w:type="character" w:customStyle="1" w:styleId="AsuntodelcomentarioCar">
    <w:name w:val="Asunto del comentario Car"/>
    <w:basedOn w:val="TextocomentarioCar"/>
    <w:link w:val="Asuntodelcomentario"/>
    <w:uiPriority w:val="99"/>
    <w:semiHidden/>
    <w:rsid w:val="004650DC"/>
    <w:rPr>
      <w:rFonts w:eastAsiaTheme="minorEastAsia"/>
      <w:b/>
      <w:bCs/>
      <w:sz w:val="20"/>
      <w:szCs w:val="20"/>
    </w:rPr>
  </w:style>
  <w:style w:type="paragraph" w:styleId="Asuntodelcomentario">
    <w:name w:val="annotation subject"/>
    <w:basedOn w:val="Textocomentario"/>
    <w:next w:val="Textocomentario"/>
    <w:link w:val="AsuntodelcomentarioCar"/>
    <w:uiPriority w:val="99"/>
    <w:semiHidden/>
    <w:unhideWhenUsed/>
    <w:rsid w:val="004650DC"/>
    <w:rPr>
      <w:b/>
      <w:bCs/>
    </w:rPr>
  </w:style>
  <w:style w:type="character" w:customStyle="1" w:styleId="AsuntodelcomentarioCar1">
    <w:name w:val="Asunto del comentario Car1"/>
    <w:basedOn w:val="TextocomentarioCar1"/>
    <w:uiPriority w:val="99"/>
    <w:semiHidden/>
    <w:rsid w:val="004650DC"/>
    <w:rPr>
      <w:b/>
      <w:bCs/>
      <w:sz w:val="20"/>
      <w:szCs w:val="20"/>
    </w:rPr>
  </w:style>
  <w:style w:type="character" w:customStyle="1" w:styleId="TextodegloboCar">
    <w:name w:val="Texto de globo Car"/>
    <w:basedOn w:val="Fuentedeprrafopredeter"/>
    <w:link w:val="Textodeglobo"/>
    <w:uiPriority w:val="99"/>
    <w:semiHidden/>
    <w:rsid w:val="004650DC"/>
    <w:rPr>
      <w:rFonts w:ascii="Segoe UI" w:eastAsiaTheme="minorEastAsia" w:hAnsi="Segoe UI" w:cs="Segoe UI"/>
      <w:sz w:val="18"/>
      <w:szCs w:val="18"/>
    </w:rPr>
  </w:style>
  <w:style w:type="paragraph" w:styleId="Textodeglobo">
    <w:name w:val="Balloon Text"/>
    <w:basedOn w:val="Normal"/>
    <w:link w:val="TextodegloboCar"/>
    <w:uiPriority w:val="99"/>
    <w:semiHidden/>
    <w:unhideWhenUsed/>
    <w:rsid w:val="004650DC"/>
    <w:pPr>
      <w:spacing w:after="0" w:line="240" w:lineRule="auto"/>
    </w:pPr>
    <w:rPr>
      <w:rFonts w:ascii="Segoe UI" w:eastAsiaTheme="minorEastAsia" w:hAnsi="Segoe UI" w:cs="Segoe UI"/>
      <w:sz w:val="18"/>
      <w:szCs w:val="18"/>
    </w:rPr>
  </w:style>
  <w:style w:type="character" w:customStyle="1" w:styleId="TextodegloboCar1">
    <w:name w:val="Texto de globo Car1"/>
    <w:basedOn w:val="Fuentedeprrafopredeter"/>
    <w:uiPriority w:val="99"/>
    <w:semiHidden/>
    <w:rsid w:val="004650DC"/>
    <w:rPr>
      <w:rFonts w:ascii="Tahoma" w:hAnsi="Tahoma" w:cs="Tahoma"/>
      <w:sz w:val="16"/>
      <w:szCs w:val="16"/>
    </w:rPr>
  </w:style>
  <w:style w:type="paragraph" w:styleId="Sinespaciado">
    <w:name w:val="No Spacing"/>
    <w:uiPriority w:val="1"/>
    <w:qFormat/>
    <w:rsid w:val="004650DC"/>
    <w:pPr>
      <w:spacing w:after="0" w:line="240" w:lineRule="auto"/>
    </w:pPr>
    <w:rPr>
      <w:rFonts w:eastAsiaTheme="minorEastAsia"/>
    </w:rPr>
  </w:style>
  <w:style w:type="paragraph" w:styleId="Cita">
    <w:name w:val="Quote"/>
    <w:basedOn w:val="Normal"/>
    <w:next w:val="Normal"/>
    <w:link w:val="CitaCar"/>
    <w:uiPriority w:val="29"/>
    <w:qFormat/>
    <w:rsid w:val="004650DC"/>
    <w:pPr>
      <w:spacing w:before="160" w:after="160" w:line="256" w:lineRule="auto"/>
      <w:ind w:left="720" w:right="720"/>
    </w:pPr>
    <w:rPr>
      <w:rFonts w:eastAsiaTheme="minorEastAsia"/>
      <w:i/>
      <w:iCs/>
      <w:color w:val="000000" w:themeColor="text1"/>
    </w:rPr>
  </w:style>
  <w:style w:type="character" w:customStyle="1" w:styleId="CitaCar">
    <w:name w:val="Cita Car"/>
    <w:basedOn w:val="Fuentedeprrafopredeter"/>
    <w:link w:val="Cita"/>
    <w:uiPriority w:val="29"/>
    <w:rsid w:val="004650DC"/>
    <w:rPr>
      <w:rFonts w:eastAsiaTheme="minorEastAsia"/>
      <w:i/>
      <w:iCs/>
      <w:color w:val="000000" w:themeColor="text1"/>
    </w:rPr>
  </w:style>
  <w:style w:type="paragraph" w:styleId="Citadestacada">
    <w:name w:val="Intense Quote"/>
    <w:basedOn w:val="Normal"/>
    <w:next w:val="Normal"/>
    <w:link w:val="CitadestacadaCar"/>
    <w:uiPriority w:val="30"/>
    <w:qFormat/>
    <w:rsid w:val="004650D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6" w:lineRule="auto"/>
      <w:ind w:left="936" w:right="936"/>
      <w:jc w:val="center"/>
    </w:pPr>
    <w:rPr>
      <w:rFonts w:eastAsiaTheme="minorEastAsia"/>
      <w:color w:val="000000" w:themeColor="text1"/>
    </w:rPr>
  </w:style>
  <w:style w:type="character" w:customStyle="1" w:styleId="CitadestacadaCar">
    <w:name w:val="Cita destacada Car"/>
    <w:basedOn w:val="Fuentedeprrafopredeter"/>
    <w:link w:val="Citadestacada"/>
    <w:uiPriority w:val="30"/>
    <w:rsid w:val="004650DC"/>
    <w:rPr>
      <w:rFonts w:eastAsiaTheme="minorEastAsia"/>
      <w:color w:val="000000" w:themeColor="text1"/>
      <w:shd w:val="clear" w:color="auto" w:fill="F2F2F2" w:themeFill="background1" w:themeFillShade="F2"/>
    </w:rPr>
  </w:style>
  <w:style w:type="paragraph" w:customStyle="1" w:styleId="Ttulo11">
    <w:name w:val="Título 11"/>
    <w:basedOn w:val="Normal"/>
    <w:next w:val="Normal"/>
    <w:uiPriority w:val="9"/>
    <w:rsid w:val="004650D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Ttulo21">
    <w:name w:val="Título 21"/>
    <w:basedOn w:val="Normal"/>
    <w:next w:val="Normal"/>
    <w:uiPriority w:val="9"/>
    <w:semiHidden/>
    <w:rsid w:val="004650DC"/>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Ttulo31">
    <w:name w:val="Título 31"/>
    <w:basedOn w:val="Normal"/>
    <w:next w:val="Normal"/>
    <w:uiPriority w:val="9"/>
    <w:semiHidden/>
    <w:rsid w:val="004650DC"/>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Ttulo41">
    <w:name w:val="Título 41"/>
    <w:basedOn w:val="Normal"/>
    <w:next w:val="Normal"/>
    <w:uiPriority w:val="9"/>
    <w:semiHidden/>
    <w:rsid w:val="004650DC"/>
    <w:pPr>
      <w:keepNext/>
      <w:tabs>
        <w:tab w:val="num" w:pos="2880"/>
      </w:tabs>
      <w:spacing w:before="240" w:after="60" w:line="240" w:lineRule="auto"/>
      <w:ind w:left="2880" w:hanging="720"/>
      <w:outlineLvl w:val="3"/>
    </w:pPr>
    <w:rPr>
      <w:rFonts w:eastAsia="Times New Roman"/>
      <w:b/>
      <w:bCs/>
      <w:sz w:val="28"/>
      <w:szCs w:val="28"/>
    </w:rPr>
  </w:style>
  <w:style w:type="paragraph" w:customStyle="1" w:styleId="Ttulo51">
    <w:name w:val="Título 51"/>
    <w:basedOn w:val="Normal"/>
    <w:next w:val="Normal"/>
    <w:uiPriority w:val="9"/>
    <w:semiHidden/>
    <w:rsid w:val="004650DC"/>
    <w:pPr>
      <w:tabs>
        <w:tab w:val="num" w:pos="3600"/>
      </w:tabs>
      <w:spacing w:before="240" w:after="60" w:line="240" w:lineRule="auto"/>
      <w:ind w:left="3600" w:hanging="720"/>
      <w:outlineLvl w:val="4"/>
    </w:pPr>
    <w:rPr>
      <w:rFonts w:eastAsia="Times New Roman"/>
      <w:b/>
      <w:bCs/>
      <w:i/>
      <w:iCs/>
      <w:sz w:val="26"/>
      <w:szCs w:val="26"/>
    </w:rPr>
  </w:style>
  <w:style w:type="paragraph" w:customStyle="1" w:styleId="Ttulo71">
    <w:name w:val="Título 71"/>
    <w:basedOn w:val="Normal"/>
    <w:next w:val="Normal"/>
    <w:rsid w:val="004650DC"/>
    <w:pPr>
      <w:tabs>
        <w:tab w:val="num" w:pos="5040"/>
      </w:tabs>
      <w:spacing w:before="240" w:after="60" w:line="240" w:lineRule="auto"/>
      <w:ind w:left="5040" w:hanging="720"/>
      <w:outlineLvl w:val="6"/>
    </w:pPr>
    <w:rPr>
      <w:rFonts w:eastAsia="Times New Roman"/>
      <w:sz w:val="24"/>
      <w:szCs w:val="24"/>
    </w:rPr>
  </w:style>
  <w:style w:type="paragraph" w:customStyle="1" w:styleId="Ttulo81">
    <w:name w:val="Título 81"/>
    <w:basedOn w:val="Normal"/>
    <w:next w:val="Normal"/>
    <w:uiPriority w:val="9"/>
    <w:semiHidden/>
    <w:rsid w:val="004650DC"/>
    <w:pPr>
      <w:tabs>
        <w:tab w:val="num" w:pos="5760"/>
      </w:tabs>
      <w:spacing w:before="240" w:after="60" w:line="240" w:lineRule="auto"/>
      <w:ind w:left="5760" w:hanging="720"/>
      <w:outlineLvl w:val="7"/>
    </w:pPr>
    <w:rPr>
      <w:rFonts w:eastAsia="Times New Roman"/>
      <w:i/>
      <w:iCs/>
      <w:sz w:val="24"/>
      <w:szCs w:val="24"/>
    </w:rPr>
  </w:style>
  <w:style w:type="paragraph" w:customStyle="1" w:styleId="Ttulo91">
    <w:name w:val="Título 91"/>
    <w:basedOn w:val="Normal"/>
    <w:next w:val="Normal"/>
    <w:uiPriority w:val="9"/>
    <w:semiHidden/>
    <w:rsid w:val="004650DC"/>
    <w:pPr>
      <w:tabs>
        <w:tab w:val="num" w:pos="6480"/>
      </w:tabs>
      <w:spacing w:before="240" w:after="60" w:line="240" w:lineRule="auto"/>
      <w:ind w:left="6480" w:hanging="720"/>
      <w:outlineLvl w:val="8"/>
    </w:pPr>
    <w:rPr>
      <w:rFonts w:ascii="Cambria" w:eastAsia="Times New Roman" w:hAnsi="Cambria" w:cs="Times New Roman"/>
    </w:rPr>
  </w:style>
  <w:style w:type="character" w:customStyle="1" w:styleId="EstiloCar">
    <w:name w:val="Estilo Car"/>
    <w:basedOn w:val="Fuentedeprrafopredeter"/>
    <w:link w:val="Estilo"/>
    <w:locked/>
    <w:rsid w:val="004650DC"/>
    <w:rPr>
      <w:rFonts w:ascii="Arial" w:eastAsia="Calibri" w:hAnsi="Arial" w:cs="Arial"/>
      <w:sz w:val="24"/>
      <w:szCs w:val="24"/>
    </w:rPr>
  </w:style>
  <w:style w:type="paragraph" w:customStyle="1" w:styleId="Estilo">
    <w:name w:val="Estilo"/>
    <w:basedOn w:val="Normal"/>
    <w:link w:val="EstiloCar"/>
    <w:rsid w:val="004650DC"/>
    <w:pPr>
      <w:spacing w:after="0" w:line="240" w:lineRule="auto"/>
      <w:jc w:val="both"/>
    </w:pPr>
    <w:rPr>
      <w:rFonts w:ascii="Arial" w:eastAsia="Calibri" w:hAnsi="Arial" w:cs="Arial"/>
      <w:sz w:val="24"/>
      <w:szCs w:val="24"/>
    </w:rPr>
  </w:style>
  <w:style w:type="character" w:styleId="nfasissutil">
    <w:name w:val="Subtle Emphasis"/>
    <w:basedOn w:val="Fuentedeprrafopredeter"/>
    <w:uiPriority w:val="19"/>
    <w:qFormat/>
    <w:rsid w:val="004650DC"/>
    <w:rPr>
      <w:i/>
      <w:iCs/>
      <w:color w:val="404040" w:themeColor="text1" w:themeTint="BF"/>
    </w:rPr>
  </w:style>
  <w:style w:type="character" w:styleId="nfasisintenso">
    <w:name w:val="Intense Emphasis"/>
    <w:basedOn w:val="Fuentedeprrafopredeter"/>
    <w:uiPriority w:val="21"/>
    <w:qFormat/>
    <w:rsid w:val="004650DC"/>
    <w:rPr>
      <w:b/>
      <w:bCs/>
      <w:i/>
      <w:iCs/>
      <w:caps/>
    </w:rPr>
  </w:style>
  <w:style w:type="character" w:styleId="Referenciasutil">
    <w:name w:val="Subtle Reference"/>
    <w:basedOn w:val="Fuentedeprrafopredeter"/>
    <w:uiPriority w:val="31"/>
    <w:qFormat/>
    <w:rsid w:val="004650D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50DC"/>
    <w:rPr>
      <w:b/>
      <w:bCs/>
      <w:smallCaps/>
      <w:u w:val="single"/>
    </w:rPr>
  </w:style>
  <w:style w:type="character" w:styleId="Ttulodellibro">
    <w:name w:val="Book Title"/>
    <w:basedOn w:val="Fuentedeprrafopredeter"/>
    <w:uiPriority w:val="33"/>
    <w:qFormat/>
    <w:rsid w:val="004650DC"/>
    <w:rPr>
      <w:b w:val="0"/>
      <w:bCs w:val="0"/>
      <w:smallCaps/>
      <w:spacing w:val="5"/>
    </w:rPr>
  </w:style>
  <w:style w:type="character" w:customStyle="1" w:styleId="Ttulo1Car1">
    <w:name w:val="Título 1 Car1"/>
    <w:basedOn w:val="Fuentedeprrafopredeter"/>
    <w:uiPriority w:val="9"/>
    <w:rsid w:val="004650DC"/>
    <w:rPr>
      <w:rFonts w:asciiTheme="majorHAnsi" w:eastAsiaTheme="majorEastAsia" w:hAnsiTheme="majorHAnsi" w:cstheme="majorBidi" w:hint="default"/>
      <w:color w:val="365F91" w:themeColor="accent1" w:themeShade="BF"/>
      <w:sz w:val="32"/>
      <w:szCs w:val="32"/>
      <w:lang w:val="en-US"/>
    </w:rPr>
  </w:style>
  <w:style w:type="paragraph" w:customStyle="1" w:styleId="Default">
    <w:name w:val="Default"/>
    <w:rsid w:val="00C7294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20</Pages>
  <Words>7457</Words>
  <Characters>41016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ARKYLEX STUDIO</dc:creator>
  <cp:lastModifiedBy>Usuario de Windows</cp:lastModifiedBy>
  <cp:revision>11</cp:revision>
  <cp:lastPrinted>2018-12-31T03:26:00Z</cp:lastPrinted>
  <dcterms:created xsi:type="dcterms:W3CDTF">2022-02-15T16:41:00Z</dcterms:created>
  <dcterms:modified xsi:type="dcterms:W3CDTF">2022-09-01T15:49:00Z</dcterms:modified>
</cp:coreProperties>
</file>